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704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КЫРГЫЗСКИЙ ГОСУДАРСТВЕННЫЙ УНИВЕРСИТЕТ СТРОИТЕЛЬСТВВА, ТРАНСПОРТА И АРХИТЕКТУРЫ им. Н. ИСАНОВА</w:t>
      </w:r>
    </w:p>
    <w:p w:rsidR="00090106" w:rsidRDefault="00090106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37" w:rsidRPr="00FE3E37" w:rsidRDefault="00FE3E37" w:rsidP="00FE3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E37">
        <w:rPr>
          <w:rFonts w:ascii="Times New Roman" w:hAnsi="Times New Roman" w:cs="Times New Roman"/>
          <w:b/>
          <w:sz w:val="28"/>
          <w:szCs w:val="28"/>
        </w:rPr>
        <w:t>ИНСТИТУТ ИННОВАЦИОННЫХ ПРОФЕССИЙ</w:t>
      </w:r>
    </w:p>
    <w:p w:rsidR="00090106" w:rsidRDefault="00090106" w:rsidP="00FE3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E37" w:rsidRDefault="00FE3E37" w:rsidP="00FE3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E37">
        <w:rPr>
          <w:rFonts w:ascii="Times New Roman" w:hAnsi="Times New Roman" w:cs="Times New Roman"/>
          <w:sz w:val="28"/>
          <w:szCs w:val="28"/>
        </w:rPr>
        <w:t>Кафедра «Экономика и Кадастр»</w:t>
      </w:r>
    </w:p>
    <w:p w:rsidR="00C1640C" w:rsidRPr="00671422" w:rsidRDefault="00C1640C" w:rsidP="00C1640C">
      <w:pPr>
        <w:pStyle w:val="a3"/>
        <w:ind w:left="0" w:right="-1"/>
        <w:jc w:val="right"/>
        <w:rPr>
          <w:sz w:val="24"/>
          <w:szCs w:val="24"/>
        </w:rPr>
      </w:pPr>
      <w:r w:rsidRPr="00671422">
        <w:rPr>
          <w:sz w:val="24"/>
          <w:szCs w:val="24"/>
        </w:rPr>
        <w:t>Утверждаю</w:t>
      </w:r>
    </w:p>
    <w:p w:rsidR="00C1640C" w:rsidRPr="00671422" w:rsidRDefault="00C1640C" w:rsidP="00C1640C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ИИП </w:t>
      </w:r>
    </w:p>
    <w:p w:rsidR="00C1640C" w:rsidRPr="00671422" w:rsidRDefault="00C1640C" w:rsidP="00C1640C">
      <w:pPr>
        <w:pStyle w:val="a3"/>
        <w:ind w:left="0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Орозалиев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М.Дж</w:t>
      </w:r>
      <w:proofErr w:type="spellEnd"/>
      <w:r>
        <w:rPr>
          <w:sz w:val="24"/>
          <w:szCs w:val="24"/>
        </w:rPr>
        <w:t xml:space="preserve">. </w:t>
      </w:r>
    </w:p>
    <w:p w:rsidR="00C1640C" w:rsidRDefault="00C1640C" w:rsidP="00C1640C">
      <w:pPr>
        <w:pStyle w:val="a3"/>
        <w:spacing w:before="1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71422">
        <w:rPr>
          <w:sz w:val="24"/>
          <w:szCs w:val="24"/>
        </w:rPr>
        <w:t>«__» ______________ 201</w:t>
      </w:r>
      <w:r>
        <w:rPr>
          <w:sz w:val="24"/>
          <w:szCs w:val="24"/>
        </w:rPr>
        <w:t>9</w:t>
      </w:r>
    </w:p>
    <w:p w:rsidR="00090106" w:rsidRDefault="00090106" w:rsidP="00FE3E37">
      <w:pPr>
        <w:pStyle w:val="a3"/>
        <w:spacing w:before="1"/>
      </w:pPr>
    </w:p>
    <w:p w:rsidR="00FE3E37" w:rsidRDefault="00FE3E37" w:rsidP="00FE3E37">
      <w:pPr>
        <w:pStyle w:val="a3"/>
        <w:spacing w:before="1"/>
      </w:pPr>
    </w:p>
    <w:p w:rsidR="00FE3E37" w:rsidRDefault="00FE3E37" w:rsidP="00FE3E37">
      <w:pPr>
        <w:pStyle w:val="a3"/>
        <w:spacing w:before="1"/>
        <w:jc w:val="center"/>
        <w:rPr>
          <w:b/>
        </w:rPr>
      </w:pPr>
      <w:r>
        <w:rPr>
          <w:b/>
        </w:rPr>
        <w:t>ПЛАН РАЗВИТИЯ ОБРАЗОВАТЕЛЬНОЙ ПРОГРАММЫ</w:t>
      </w:r>
    </w:p>
    <w:p w:rsidR="00090106" w:rsidRDefault="00090106" w:rsidP="00FE3E37">
      <w:pPr>
        <w:pStyle w:val="a3"/>
        <w:spacing w:before="1"/>
        <w:jc w:val="center"/>
        <w:rPr>
          <w:b/>
          <w:i/>
        </w:rPr>
      </w:pPr>
    </w:p>
    <w:p w:rsidR="00FE3E37" w:rsidRPr="00090106" w:rsidRDefault="00FE3E37" w:rsidP="00FE3E37">
      <w:pPr>
        <w:pStyle w:val="a3"/>
        <w:spacing w:before="1"/>
        <w:jc w:val="center"/>
        <w:rPr>
          <w:b/>
          <w:i/>
        </w:rPr>
      </w:pPr>
      <w:r w:rsidRPr="00090106">
        <w:rPr>
          <w:b/>
          <w:i/>
        </w:rPr>
        <w:t xml:space="preserve">по направлению 580100 «Экономика», </w:t>
      </w:r>
    </w:p>
    <w:p w:rsidR="00FE3E37" w:rsidRPr="00090106" w:rsidRDefault="00FE3E37" w:rsidP="00FE3E37">
      <w:pPr>
        <w:pStyle w:val="a3"/>
        <w:spacing w:before="1"/>
        <w:jc w:val="center"/>
        <w:rPr>
          <w:b/>
          <w:i/>
        </w:rPr>
      </w:pPr>
      <w:r w:rsidRPr="00090106">
        <w:rPr>
          <w:b/>
          <w:i/>
        </w:rPr>
        <w:t xml:space="preserve">профиль «Оценка и управление собственностью» </w:t>
      </w:r>
    </w:p>
    <w:p w:rsidR="00FE3E37" w:rsidRDefault="00FE3E37" w:rsidP="00FE3E37">
      <w:pPr>
        <w:pStyle w:val="a3"/>
        <w:spacing w:before="1"/>
        <w:jc w:val="center"/>
      </w:pPr>
    </w:p>
    <w:p w:rsidR="00FE3E37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2019-2024 год</w:t>
      </w: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pStyle w:val="a3"/>
        <w:ind w:left="5131" w:right="725" w:firstLine="72"/>
      </w:pPr>
      <w:r>
        <w:t xml:space="preserve">Рассмотрен на расширенном заседании кафедры «Экономика и Кадастр» </w:t>
      </w:r>
      <w:r w:rsidRPr="00F74281">
        <w:rPr>
          <w:highlight w:val="yellow"/>
        </w:rPr>
        <w:t>Протокол № 18 от «11» мая 2015г.</w:t>
      </w: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06" w:rsidRDefault="00090106" w:rsidP="00F74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Бишкек 2019 </w:t>
      </w: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TableNormal"/>
        <w:tblW w:w="94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719"/>
        <w:gridCol w:w="917"/>
      </w:tblGrid>
      <w:tr w:rsidR="00F74281" w:rsidTr="00F74281">
        <w:trPr>
          <w:trHeight w:val="612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19" w:type="dxa"/>
          </w:tcPr>
          <w:p w:rsidR="00F74281" w:rsidRDefault="00F74281" w:rsidP="00F74281">
            <w:pPr>
              <w:pStyle w:val="TableParagraph"/>
              <w:spacing w:line="315" w:lineRule="exact"/>
              <w:ind w:right="25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компонента</w:t>
            </w:r>
            <w:proofErr w:type="spellEnd"/>
          </w:p>
        </w:tc>
        <w:tc>
          <w:tcPr>
            <w:tcW w:w="917" w:type="dxa"/>
          </w:tcPr>
          <w:p w:rsidR="00F74281" w:rsidRDefault="00C1640C" w:rsidP="00284708">
            <w:pPr>
              <w:pStyle w:val="TableParagraph"/>
              <w:spacing w:line="315" w:lineRule="exact"/>
              <w:ind w:left="216" w:right="2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Паспорт плана развития образовательной программы (ОП)</w:t>
            </w:r>
          </w:p>
        </w:tc>
        <w:tc>
          <w:tcPr>
            <w:tcW w:w="917" w:type="dxa"/>
          </w:tcPr>
          <w:p w:rsidR="00F74281" w:rsidRPr="00EE5CF7" w:rsidRDefault="00C1640C" w:rsidP="00C1640C">
            <w:pPr>
              <w:pStyle w:val="TableParagraph"/>
              <w:spacing w:line="304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19" w:type="dxa"/>
          </w:tcPr>
          <w:p w:rsid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Аналитическое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C1640C" w:rsidRDefault="00C1640C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F74281" w:rsidTr="00F74281">
        <w:trPr>
          <w:trHeight w:val="611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Характеристика проблем, на решение которой направлен план</w:t>
            </w:r>
          </w:p>
          <w:p w:rsidR="00F74281" w:rsidRDefault="00F74281" w:rsidP="0028470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917" w:type="dxa"/>
          </w:tcPr>
          <w:p w:rsidR="00F74281" w:rsidRPr="00C1640C" w:rsidRDefault="00C1640C" w:rsidP="00284708">
            <w:pPr>
              <w:pStyle w:val="TableParagraph"/>
              <w:spacing w:line="315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F74281" w:rsidTr="00F74281">
        <w:trPr>
          <w:trHeight w:val="307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цели и задачи плана развития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04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 конечные результаты выполнения плана развития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01" w:lineRule="exact"/>
              <w:ind w:left="1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Мероприятия по снижению влияния рисков для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01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Перечень мероприятий плана реализации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17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F74281" w:rsidTr="00F74281">
        <w:trPr>
          <w:trHeight w:val="305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Механизм реализации плана развития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02" w:lineRule="exact"/>
              <w:ind w:left="216" w:right="19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</w:tr>
      <w:tr w:rsidR="00F74281" w:rsidTr="00F74281">
        <w:trPr>
          <w:trHeight w:val="613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19" w:type="dxa"/>
          </w:tcPr>
          <w:p w:rsidR="00F74281" w:rsidRPr="00F74281" w:rsidRDefault="00F74281" w:rsidP="00284708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Оценка социально-экономической эффективности реализации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плана развития ОП</w:t>
            </w:r>
          </w:p>
        </w:tc>
        <w:tc>
          <w:tcPr>
            <w:tcW w:w="917" w:type="dxa"/>
          </w:tcPr>
          <w:p w:rsidR="00F74281" w:rsidRPr="00EE5CF7" w:rsidRDefault="00C1640C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</w:tr>
      <w:tr w:rsidR="00F74281" w:rsidTr="00F74281">
        <w:trPr>
          <w:trHeight w:val="648"/>
        </w:trPr>
        <w:tc>
          <w:tcPr>
            <w:tcW w:w="853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19" w:type="dxa"/>
          </w:tcPr>
          <w:p w:rsidR="00F74281" w:rsidRPr="00F74281" w:rsidRDefault="00F74281" w:rsidP="00F74281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Модель выпускника по о</w:t>
            </w:r>
            <w:r>
              <w:rPr>
                <w:sz w:val="28"/>
                <w:lang w:val="ru-RU"/>
              </w:rPr>
              <w:t xml:space="preserve">бразовательной программе направление 580100 «Экономика», профиль «Оценка и управление собственностью» </w:t>
            </w:r>
          </w:p>
        </w:tc>
        <w:tc>
          <w:tcPr>
            <w:tcW w:w="917" w:type="dxa"/>
          </w:tcPr>
          <w:p w:rsidR="00F74281" w:rsidRPr="00F74281" w:rsidRDefault="00C1640C" w:rsidP="00284708">
            <w:pPr>
              <w:pStyle w:val="TableParagraph"/>
              <w:spacing w:line="315" w:lineRule="exact"/>
              <w:ind w:left="216" w:right="1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плана развития образовательной программы по направлению 580100 «Экономика», профиль «Оценка и управление собственностью»</w:t>
      </w:r>
    </w:p>
    <w:p w:rsidR="00F74281" w:rsidRPr="00F74281" w:rsidRDefault="00F74281" w:rsidP="00F74281">
      <w:pPr>
        <w:pStyle w:val="a5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E5CF7">
        <w:rPr>
          <w:b/>
          <w:sz w:val="28"/>
          <w:szCs w:val="28"/>
        </w:rPr>
        <w:t>2019-2024</w:t>
      </w:r>
      <w:r>
        <w:rPr>
          <w:b/>
          <w:sz w:val="28"/>
          <w:szCs w:val="28"/>
        </w:rPr>
        <w:t xml:space="preserve"> годы</w:t>
      </w:r>
    </w:p>
    <w:tbl>
      <w:tblPr>
        <w:tblStyle w:val="TableNormal"/>
        <w:tblW w:w="95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874"/>
        <w:gridCol w:w="4945"/>
      </w:tblGrid>
      <w:tr w:rsidR="00F74281" w:rsidTr="00F74281">
        <w:trPr>
          <w:trHeight w:val="2531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tabs>
                <w:tab w:val="left" w:pos="1837"/>
                <w:tab w:val="left" w:pos="2674"/>
              </w:tabs>
              <w:ind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Основания</w:t>
            </w:r>
            <w:r>
              <w:rPr>
                <w:sz w:val="28"/>
                <w:lang w:val="ru-RU"/>
              </w:rPr>
              <w:tab/>
              <w:t xml:space="preserve">для </w:t>
            </w:r>
            <w:r w:rsidRPr="00F74281">
              <w:rPr>
                <w:spacing w:val="-3"/>
                <w:sz w:val="28"/>
                <w:lang w:val="ru-RU"/>
              </w:rPr>
              <w:t xml:space="preserve">разработки </w:t>
            </w:r>
            <w:r w:rsidRPr="00F74281">
              <w:rPr>
                <w:sz w:val="28"/>
                <w:lang w:val="ru-RU"/>
              </w:rPr>
              <w:t>плана развития</w:t>
            </w:r>
            <w:r w:rsidRPr="00F74281">
              <w:rPr>
                <w:spacing w:val="-4"/>
                <w:sz w:val="28"/>
                <w:lang w:val="ru-RU"/>
              </w:rPr>
              <w:t xml:space="preserve"> </w:t>
            </w:r>
            <w:r w:rsidRPr="00F74281">
              <w:rPr>
                <w:sz w:val="28"/>
                <w:lang w:val="ru-RU"/>
              </w:rPr>
              <w:t>ОП</w:t>
            </w:r>
          </w:p>
        </w:tc>
        <w:tc>
          <w:tcPr>
            <w:tcW w:w="4945" w:type="dxa"/>
          </w:tcPr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-Стратегия и тематика плана развития ОП в соответствие с обра</w:t>
            </w:r>
            <w:r>
              <w:rPr>
                <w:sz w:val="28"/>
                <w:lang w:val="ru-RU"/>
              </w:rPr>
              <w:t xml:space="preserve">зовательной политикой </w:t>
            </w:r>
            <w:proofErr w:type="spellStart"/>
            <w:r>
              <w:rPr>
                <w:sz w:val="28"/>
                <w:lang w:val="ru-RU"/>
              </w:rPr>
              <w:t>Кыргызской</w:t>
            </w:r>
            <w:proofErr w:type="spellEnd"/>
            <w:r>
              <w:rPr>
                <w:sz w:val="28"/>
                <w:lang w:val="ru-RU"/>
              </w:rPr>
              <w:t xml:space="preserve"> Республики</w:t>
            </w:r>
            <w:r w:rsidRPr="00F74281">
              <w:rPr>
                <w:sz w:val="28"/>
                <w:lang w:val="ru-RU"/>
              </w:rPr>
              <w:t>.</w:t>
            </w:r>
          </w:p>
          <w:p w:rsidR="00F74281" w:rsidRPr="00F74281" w:rsidRDefault="00F74281" w:rsidP="00284708">
            <w:pPr>
              <w:pStyle w:val="TableParagraph"/>
              <w:ind w:left="111" w:right="96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 xml:space="preserve">-Стратегия развития </w:t>
            </w:r>
            <w:r>
              <w:rPr>
                <w:sz w:val="28"/>
                <w:lang w:val="ru-RU"/>
              </w:rPr>
              <w:t xml:space="preserve">Института Инновационных Профессий </w:t>
            </w:r>
          </w:p>
          <w:p w:rsidR="00F74281" w:rsidRPr="00F74281" w:rsidRDefault="00F74281" w:rsidP="00284708">
            <w:pPr>
              <w:pStyle w:val="TableParagraph"/>
              <w:spacing w:line="321" w:lineRule="exact"/>
              <w:ind w:left="11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- Стратегический план развития кафедры</w:t>
            </w:r>
          </w:p>
          <w:p w:rsidR="00F74281" w:rsidRPr="00F74281" w:rsidRDefault="00F74281" w:rsidP="00284708">
            <w:pPr>
              <w:pStyle w:val="TableParagraph"/>
              <w:spacing w:line="311" w:lineRule="exact"/>
              <w:ind w:left="11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«Экономика и Кадастр» до 2025</w:t>
            </w:r>
            <w:r w:rsidRPr="00F74281">
              <w:rPr>
                <w:sz w:val="28"/>
                <w:lang w:val="ru-RU"/>
              </w:rPr>
              <w:t xml:space="preserve"> года.</w:t>
            </w:r>
          </w:p>
        </w:tc>
      </w:tr>
      <w:tr w:rsidR="00F74281" w:rsidTr="00F74281">
        <w:trPr>
          <w:trHeight w:val="2529"/>
        </w:trPr>
        <w:tc>
          <w:tcPr>
            <w:tcW w:w="769" w:type="dxa"/>
          </w:tcPr>
          <w:p w:rsidR="00F74281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4" w:type="dxa"/>
          </w:tcPr>
          <w:p w:rsidR="00F74281" w:rsidRPr="00F74281" w:rsidRDefault="00F74281" w:rsidP="00284708">
            <w:pPr>
              <w:pStyle w:val="TableParagraph"/>
              <w:ind w:right="95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Основные разработчики плана развития ОП</w:t>
            </w:r>
          </w:p>
        </w:tc>
        <w:tc>
          <w:tcPr>
            <w:tcW w:w="4945" w:type="dxa"/>
          </w:tcPr>
          <w:p w:rsidR="00F74281" w:rsidRPr="00F74281" w:rsidRDefault="000F26D5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Зав. кафедрой к.э.н., доцент</w:t>
            </w:r>
          </w:p>
          <w:p w:rsidR="00F74281" w:rsidRPr="00EE5CF7" w:rsidRDefault="000F26D5" w:rsidP="000F26D5">
            <w:pPr>
              <w:pStyle w:val="TableParagraph"/>
              <w:tabs>
                <w:tab w:val="left" w:pos="1655"/>
                <w:tab w:val="left" w:pos="2588"/>
                <w:tab w:val="left" w:pos="3127"/>
                <w:tab w:val="left" w:pos="4105"/>
              </w:tabs>
              <w:ind w:left="11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Тологонова</w:t>
            </w:r>
            <w:proofErr w:type="spellEnd"/>
            <w:r>
              <w:rPr>
                <w:sz w:val="28"/>
                <w:lang w:val="ru-RU"/>
              </w:rPr>
              <w:t xml:space="preserve"> А.М. </w:t>
            </w:r>
            <w:r w:rsidR="00F74281" w:rsidRPr="00F74281">
              <w:rPr>
                <w:sz w:val="28"/>
                <w:lang w:val="ru-RU"/>
              </w:rPr>
              <w:tab/>
              <w:t>и</w:t>
            </w:r>
            <w:r w:rsidR="00F74281" w:rsidRPr="00F74281">
              <w:rPr>
                <w:sz w:val="28"/>
                <w:lang w:val="ru-RU"/>
              </w:rPr>
              <w:tab/>
              <w:t>ППС</w:t>
            </w:r>
            <w:r>
              <w:rPr>
                <w:sz w:val="28"/>
                <w:lang w:val="ru-RU"/>
              </w:rPr>
              <w:t xml:space="preserve"> кафедры «Экономика и Кадастр» </w:t>
            </w:r>
            <w:r w:rsidR="00F74281" w:rsidRPr="00F74281">
              <w:rPr>
                <w:sz w:val="28"/>
                <w:lang w:val="ru-RU"/>
              </w:rPr>
              <w:tab/>
            </w:r>
          </w:p>
          <w:p w:rsidR="00F74281" w:rsidRDefault="00F74281" w:rsidP="00284708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Работодатели</w:t>
            </w:r>
            <w:proofErr w:type="spellEnd"/>
            <w:r>
              <w:rPr>
                <w:i/>
                <w:sz w:val="28"/>
              </w:rPr>
              <w:t>:</w:t>
            </w:r>
          </w:p>
          <w:p w:rsidR="00F74281" w:rsidRPr="00F74281" w:rsidRDefault="000F26D5" w:rsidP="00F74281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1971"/>
                <w:tab w:val="left" w:pos="2744"/>
                <w:tab w:val="left" w:pos="4113"/>
              </w:tabs>
              <w:ind w:right="95" w:firstLine="0"/>
              <w:jc w:val="righ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Богубаева</w:t>
            </w:r>
            <w:proofErr w:type="spellEnd"/>
            <w:r>
              <w:rPr>
                <w:sz w:val="28"/>
                <w:lang w:val="ru-RU"/>
              </w:rPr>
              <w:t xml:space="preserve"> Н.И.</w:t>
            </w:r>
            <w:r w:rsidR="00F74281" w:rsidRPr="00F74281">
              <w:rPr>
                <w:sz w:val="28"/>
                <w:lang w:val="ru-RU"/>
              </w:rPr>
              <w:tab/>
              <w:t>директор</w:t>
            </w:r>
            <w:r w:rsidR="00F74281" w:rsidRPr="00F74281">
              <w:rPr>
                <w:sz w:val="28"/>
                <w:lang w:val="ru-RU"/>
              </w:rPr>
              <w:tab/>
            </w:r>
            <w:r>
              <w:rPr>
                <w:spacing w:val="-5"/>
                <w:sz w:val="28"/>
                <w:lang w:val="ru-RU"/>
              </w:rPr>
              <w:t xml:space="preserve">оценочной компании </w:t>
            </w:r>
            <w:proofErr w:type="spellStart"/>
            <w:r>
              <w:rPr>
                <w:spacing w:val="-5"/>
                <w:sz w:val="28"/>
                <w:lang w:val="ru-RU"/>
              </w:rPr>
              <w:t>ОсОО</w:t>
            </w:r>
            <w:proofErr w:type="spellEnd"/>
            <w:r>
              <w:rPr>
                <w:spacing w:val="-5"/>
                <w:sz w:val="28"/>
                <w:lang w:val="ru-RU"/>
              </w:rPr>
              <w:t xml:space="preserve"> «Азия-Оценка» </w:t>
            </w:r>
          </w:p>
          <w:p w:rsidR="00F74281" w:rsidRPr="00F74281" w:rsidRDefault="000F26D5" w:rsidP="00F74281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5" w:line="322" w:lineRule="exact"/>
              <w:ind w:right="94" w:firstLine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Исаков А. специалист оценщик высшей категории </w:t>
            </w:r>
            <w:proofErr w:type="spellStart"/>
            <w:r>
              <w:rPr>
                <w:sz w:val="28"/>
                <w:lang w:val="ru-RU"/>
              </w:rPr>
              <w:t>ОсОО</w:t>
            </w:r>
            <w:proofErr w:type="spellEnd"/>
            <w:r>
              <w:rPr>
                <w:sz w:val="28"/>
                <w:lang w:val="ru-RU"/>
              </w:rPr>
              <w:t xml:space="preserve"> «</w:t>
            </w:r>
            <w:r>
              <w:rPr>
                <w:sz w:val="28"/>
              </w:rPr>
              <w:t>All</w:t>
            </w:r>
            <w:r w:rsidRPr="000F26D5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Star</w:t>
            </w:r>
            <w:r>
              <w:rPr>
                <w:sz w:val="28"/>
                <w:lang w:val="ru-RU"/>
              </w:rPr>
              <w:t xml:space="preserve">» </w:t>
            </w:r>
          </w:p>
        </w:tc>
      </w:tr>
      <w:tr w:rsidR="00F74281" w:rsidTr="00F74281">
        <w:trPr>
          <w:trHeight w:val="630"/>
        </w:trPr>
        <w:tc>
          <w:tcPr>
            <w:tcW w:w="769" w:type="dxa"/>
          </w:tcPr>
          <w:p w:rsidR="00F74281" w:rsidRPr="000F26D5" w:rsidRDefault="00F74281" w:rsidP="0028470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3</w:t>
            </w:r>
          </w:p>
        </w:tc>
        <w:tc>
          <w:tcPr>
            <w:tcW w:w="3874" w:type="dxa"/>
          </w:tcPr>
          <w:p w:rsidR="00F74281" w:rsidRPr="00F74281" w:rsidRDefault="00F74281" w:rsidP="000F26D5">
            <w:pPr>
              <w:pStyle w:val="TableParagraph"/>
              <w:tabs>
                <w:tab w:val="left" w:pos="1408"/>
                <w:tab w:val="left" w:pos="3317"/>
              </w:tabs>
              <w:spacing w:line="315" w:lineRule="exact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Сроки</w:t>
            </w:r>
            <w:r w:rsidRPr="00F74281">
              <w:rPr>
                <w:sz w:val="28"/>
                <w:lang w:val="ru-RU"/>
              </w:rPr>
              <w:tab/>
              <w:t>реализации</w:t>
            </w:r>
            <w:r w:rsidR="000F26D5">
              <w:rPr>
                <w:sz w:val="28"/>
                <w:lang w:val="ru-RU"/>
              </w:rPr>
              <w:t xml:space="preserve"> плана развития ОП</w:t>
            </w:r>
          </w:p>
        </w:tc>
        <w:tc>
          <w:tcPr>
            <w:tcW w:w="4945" w:type="dxa"/>
          </w:tcPr>
          <w:p w:rsidR="00F74281" w:rsidRPr="000F26D5" w:rsidRDefault="00EE5CF7" w:rsidP="00284708">
            <w:pPr>
              <w:pStyle w:val="TableParagraph"/>
              <w:spacing w:line="315" w:lineRule="exact"/>
              <w:ind w:left="11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2020-2024</w:t>
            </w:r>
            <w:r w:rsidR="00F74281" w:rsidRPr="000F26D5">
              <w:rPr>
                <w:sz w:val="28"/>
                <w:lang w:val="ru-RU"/>
              </w:rPr>
              <w:t xml:space="preserve"> гг.</w:t>
            </w:r>
          </w:p>
        </w:tc>
      </w:tr>
      <w:tr w:rsidR="000F26D5" w:rsidTr="00F74281">
        <w:trPr>
          <w:trHeight w:val="948"/>
        </w:trPr>
        <w:tc>
          <w:tcPr>
            <w:tcW w:w="769" w:type="dxa"/>
          </w:tcPr>
          <w:p w:rsidR="000F26D5" w:rsidRPr="000F26D5" w:rsidRDefault="000F26D5" w:rsidP="000F26D5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0F26D5">
              <w:rPr>
                <w:sz w:val="28"/>
                <w:lang w:val="ru-RU"/>
              </w:rPr>
              <w:t>4</w:t>
            </w:r>
          </w:p>
        </w:tc>
        <w:tc>
          <w:tcPr>
            <w:tcW w:w="3874" w:type="dxa"/>
          </w:tcPr>
          <w:p w:rsidR="000F26D5" w:rsidRPr="00F74281" w:rsidRDefault="000F26D5" w:rsidP="000F26D5">
            <w:pPr>
              <w:pStyle w:val="TableParagraph"/>
              <w:tabs>
                <w:tab w:val="left" w:pos="2850"/>
              </w:tabs>
              <w:ind w:right="93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Ожидаемые</w:t>
            </w:r>
            <w:r>
              <w:rPr>
                <w:sz w:val="28"/>
                <w:lang w:val="ru-RU"/>
              </w:rPr>
              <w:t xml:space="preserve"> конечные результаты реализации плана развития ОП</w:t>
            </w:r>
          </w:p>
        </w:tc>
        <w:tc>
          <w:tcPr>
            <w:tcW w:w="4945" w:type="dxa"/>
          </w:tcPr>
          <w:p w:rsidR="000F26D5" w:rsidRPr="00EE5CF7" w:rsidRDefault="000F26D5" w:rsidP="000F26D5">
            <w:pPr>
              <w:pStyle w:val="TableParagraph"/>
              <w:tabs>
                <w:tab w:val="left" w:pos="2515"/>
                <w:tab w:val="left" w:pos="2660"/>
                <w:tab w:val="left" w:pos="3461"/>
              </w:tabs>
              <w:ind w:left="111" w:right="91"/>
              <w:jc w:val="both"/>
              <w:rPr>
                <w:sz w:val="28"/>
                <w:lang w:val="ru-RU"/>
              </w:rPr>
            </w:pPr>
            <w:r w:rsidRPr="00F74281">
              <w:rPr>
                <w:sz w:val="28"/>
                <w:lang w:val="ru-RU"/>
              </w:rPr>
              <w:t>Подготовка</w:t>
            </w:r>
            <w:r>
              <w:rPr>
                <w:sz w:val="28"/>
                <w:lang w:val="ru-RU"/>
              </w:rPr>
              <w:t xml:space="preserve"> квалифицированных бакалавров в области оценки и управление собственностью в соответствии с требованиями национальных и международных стандартов </w:t>
            </w:r>
          </w:p>
          <w:p w:rsidR="000F26D5" w:rsidRPr="00EE5CF7" w:rsidRDefault="000F26D5" w:rsidP="000F26D5">
            <w:pPr>
              <w:pStyle w:val="TableParagraph"/>
              <w:spacing w:line="308" w:lineRule="exact"/>
              <w:ind w:left="111"/>
              <w:jc w:val="both"/>
              <w:rPr>
                <w:sz w:val="28"/>
                <w:lang w:val="ru-RU"/>
              </w:rPr>
            </w:pPr>
          </w:p>
        </w:tc>
      </w:tr>
    </w:tbl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281" w:rsidRDefault="00F74281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Default="00F81319" w:rsidP="00F7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19" w:rsidRPr="00090106" w:rsidRDefault="00090106" w:rsidP="00090106">
      <w:pPr>
        <w:tabs>
          <w:tab w:val="left" w:pos="12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Аналитическое обоснование</w:t>
      </w:r>
      <w:r w:rsidR="00F81319" w:rsidRPr="000901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81319" w:rsidRPr="0009010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81319" w:rsidRPr="00090106" w:rsidRDefault="00F81319" w:rsidP="00F81319">
      <w:pPr>
        <w:pStyle w:val="2"/>
        <w:numPr>
          <w:ilvl w:val="1"/>
          <w:numId w:val="1"/>
        </w:numPr>
        <w:tabs>
          <w:tab w:val="left" w:pos="1344"/>
        </w:tabs>
        <w:spacing w:line="319" w:lineRule="exact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Сведения об образовательной</w:t>
      </w:r>
      <w:r w:rsidRPr="00090106">
        <w:rPr>
          <w:spacing w:val="-6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программе</w:t>
      </w:r>
    </w:p>
    <w:p w:rsidR="00F81319" w:rsidRPr="00090106" w:rsidRDefault="00F81319" w:rsidP="00F81319">
      <w:pPr>
        <w:pStyle w:val="a3"/>
        <w:ind w:right="232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Образовательная программа разработана на основании следующих документов: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rPr>
          <w:sz w:val="24"/>
          <w:szCs w:val="24"/>
        </w:rPr>
      </w:pPr>
      <w:r w:rsidRPr="00090106">
        <w:rPr>
          <w:sz w:val="24"/>
          <w:szCs w:val="24"/>
        </w:rPr>
        <w:t xml:space="preserve">Лицензия на право ведение образовательной деятельности в сфере профессионального образования; 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Государственный образовательный стандарт высшего профессионального образования</w:t>
      </w:r>
      <w:r w:rsidR="00926DC1" w:rsidRPr="00090106">
        <w:rPr>
          <w:sz w:val="24"/>
          <w:szCs w:val="24"/>
        </w:rPr>
        <w:t xml:space="preserve"> направление 580100 «Экономика» </w:t>
      </w:r>
    </w:p>
    <w:p w:rsidR="00F81319" w:rsidRPr="00090106" w:rsidRDefault="00F81319" w:rsidP="00F81319">
      <w:pPr>
        <w:pStyle w:val="a5"/>
        <w:numPr>
          <w:ilvl w:val="0"/>
          <w:numId w:val="4"/>
        </w:numPr>
        <w:tabs>
          <w:tab w:val="left" w:pos="1207"/>
        </w:tabs>
        <w:ind w:right="225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Образовательные программы реализую</w:t>
      </w:r>
      <w:r w:rsidR="00926DC1" w:rsidRPr="00090106">
        <w:rPr>
          <w:sz w:val="24"/>
          <w:szCs w:val="24"/>
        </w:rPr>
        <w:t xml:space="preserve">тся через учебные планы (примерные, базовые </w:t>
      </w:r>
      <w:proofErr w:type="gramStart"/>
      <w:r w:rsidR="00926DC1" w:rsidRPr="00090106">
        <w:rPr>
          <w:sz w:val="24"/>
          <w:szCs w:val="24"/>
        </w:rPr>
        <w:t>и  рабочие</w:t>
      </w:r>
      <w:proofErr w:type="gramEnd"/>
      <w:r w:rsidR="00926DC1" w:rsidRPr="00090106">
        <w:rPr>
          <w:sz w:val="24"/>
          <w:szCs w:val="24"/>
        </w:rPr>
        <w:t>) и программы (</w:t>
      </w:r>
      <w:proofErr w:type="spellStart"/>
      <w:r w:rsidR="00926DC1" w:rsidRPr="00090106">
        <w:rPr>
          <w:sz w:val="24"/>
          <w:szCs w:val="24"/>
        </w:rPr>
        <w:t>УМКд</w:t>
      </w:r>
      <w:proofErr w:type="spellEnd"/>
      <w:r w:rsidRPr="00090106">
        <w:rPr>
          <w:sz w:val="24"/>
          <w:szCs w:val="24"/>
        </w:rPr>
        <w:t xml:space="preserve"> и </w:t>
      </w:r>
      <w:proofErr w:type="spellStart"/>
      <w:r w:rsidRPr="00090106">
        <w:rPr>
          <w:sz w:val="24"/>
          <w:szCs w:val="24"/>
        </w:rPr>
        <w:t>силлабусы</w:t>
      </w:r>
      <w:proofErr w:type="spellEnd"/>
      <w:r w:rsidRPr="00090106">
        <w:rPr>
          <w:sz w:val="24"/>
          <w:szCs w:val="24"/>
        </w:rPr>
        <w:t>).</w:t>
      </w:r>
    </w:p>
    <w:p w:rsidR="00926DC1" w:rsidRPr="00090106" w:rsidRDefault="00926DC1" w:rsidP="00926DC1">
      <w:pPr>
        <w:pStyle w:val="a5"/>
        <w:tabs>
          <w:tab w:val="left" w:pos="1207"/>
        </w:tabs>
        <w:ind w:left="920" w:right="225" w:firstLine="0"/>
        <w:jc w:val="both"/>
        <w:rPr>
          <w:sz w:val="24"/>
          <w:szCs w:val="24"/>
        </w:rPr>
      </w:pPr>
    </w:p>
    <w:p w:rsidR="00926DC1" w:rsidRPr="00C1640C" w:rsidRDefault="00926DC1" w:rsidP="00C1640C">
      <w:pPr>
        <w:pStyle w:val="2"/>
        <w:numPr>
          <w:ilvl w:val="1"/>
          <w:numId w:val="5"/>
        </w:numPr>
        <w:tabs>
          <w:tab w:val="left" w:pos="1346"/>
        </w:tabs>
        <w:jc w:val="left"/>
        <w:rPr>
          <w:sz w:val="24"/>
          <w:szCs w:val="24"/>
        </w:rPr>
      </w:pPr>
      <w:r w:rsidRPr="00090106">
        <w:rPr>
          <w:sz w:val="24"/>
          <w:szCs w:val="24"/>
        </w:rPr>
        <w:t>Сведения об</w:t>
      </w:r>
      <w:r w:rsidRPr="00090106">
        <w:rPr>
          <w:spacing w:val="-5"/>
          <w:sz w:val="24"/>
          <w:szCs w:val="24"/>
        </w:rPr>
        <w:t xml:space="preserve"> </w:t>
      </w:r>
      <w:r w:rsidRPr="00090106">
        <w:rPr>
          <w:sz w:val="24"/>
          <w:szCs w:val="24"/>
        </w:rPr>
        <w:t xml:space="preserve">обучающихся и выпускников </w:t>
      </w:r>
    </w:p>
    <w:p w:rsidR="00926DC1" w:rsidRPr="00090106" w:rsidRDefault="00926DC1" w:rsidP="00090106">
      <w:pPr>
        <w:spacing w:line="276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09010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t>Список выпускников кафедры по направлению 580100 «Экономика»  профиль «Оценка и управление собственностью»</w:t>
      </w:r>
      <w:r w:rsidR="00090106" w:rsidRPr="0009010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с 2016 г. по 2020  года</w:t>
      </w:r>
    </w:p>
    <w:p w:rsidR="00926DC1" w:rsidRPr="00090106" w:rsidRDefault="00090106" w:rsidP="00926DC1">
      <w:pPr>
        <w:spacing w:line="276" w:lineRule="auto"/>
        <w:jc w:val="right"/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 w:rsidRPr="00090106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t>Таблица 1</w:t>
      </w:r>
      <w:r w:rsidR="00926DC1" w:rsidRPr="00090106"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3023"/>
      </w:tblGrid>
      <w:tr w:rsidR="00926DC1" w:rsidRPr="00090106" w:rsidTr="000901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926DC1" w:rsidRPr="00090106" w:rsidTr="0009010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2015-2016г.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ОУС-1-11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6DC1" w:rsidRPr="00090106" w:rsidTr="00090106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ОУСэ-2-12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26DC1" w:rsidRPr="00090106" w:rsidTr="00090106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ОУСз-3-12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26DC1" w:rsidRPr="00090106" w:rsidTr="00090106">
        <w:trPr>
          <w:trHeight w:val="72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6DC1" w:rsidRPr="00090106" w:rsidTr="00090106">
        <w:trPr>
          <w:trHeight w:val="5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2016-2017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ОУСэ-2-13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26DC1" w:rsidRPr="00090106" w:rsidTr="00090106">
        <w:trPr>
          <w:trHeight w:val="27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ОУС-1-13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6DC1" w:rsidRPr="00090106" w:rsidTr="00090106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ОУСэ-2-14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26DC1" w:rsidRPr="00090106" w:rsidTr="00090106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26DC1" w:rsidRPr="00090106" w:rsidTr="00090106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ОУСз-3-13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6DC1" w:rsidRPr="00090106" w:rsidTr="00090106">
        <w:trPr>
          <w:trHeight w:val="2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DC1" w:rsidRPr="00090106" w:rsidTr="0009010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2017-2018г.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6DC1" w:rsidRPr="00090106" w:rsidTr="00090106">
        <w:trPr>
          <w:trHeight w:val="3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ОУСз-2-14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6DC1" w:rsidRPr="00090106" w:rsidTr="0009010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2018-2019г.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ОУСз-2-15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26DC1" w:rsidRPr="00090106" w:rsidTr="000901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6DC1" w:rsidRPr="00090106" w:rsidTr="0009010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tabs>
                <w:tab w:val="left" w:pos="1289"/>
                <w:tab w:val="center" w:pos="2017"/>
              </w:tabs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</w:p>
          <w:p w:rsidR="00926DC1" w:rsidRPr="00090106" w:rsidRDefault="00926DC1" w:rsidP="00284708">
            <w:pPr>
              <w:tabs>
                <w:tab w:val="left" w:pos="1289"/>
                <w:tab w:val="center" w:pos="2017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2019-2020г.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ОУСэ-2-17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26DC1" w:rsidRPr="00090106" w:rsidTr="0009010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ОУСз-3-17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6DC1" w:rsidRPr="00090106" w:rsidTr="0009010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ОУСз-2-16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DC1" w:rsidRPr="00090106" w:rsidTr="000901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DC1" w:rsidRPr="00090106" w:rsidRDefault="00926DC1" w:rsidP="00284708">
            <w:pPr>
              <w:spacing w:after="120"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ОУСз-1-15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6DC1" w:rsidRPr="00090106" w:rsidTr="00090106"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C1" w:rsidRPr="00090106" w:rsidRDefault="00926DC1" w:rsidP="0028470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9010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</w:tbl>
    <w:p w:rsidR="00926DC1" w:rsidRPr="00090106" w:rsidRDefault="00926DC1" w:rsidP="00926DC1">
      <w:pPr>
        <w:rPr>
          <w:rFonts w:ascii="Times New Roman" w:hAnsi="Times New Roman" w:cs="Times New Roman"/>
          <w:sz w:val="24"/>
          <w:szCs w:val="24"/>
        </w:rPr>
      </w:pPr>
    </w:p>
    <w:p w:rsidR="00926DC1" w:rsidRPr="00090106" w:rsidRDefault="00926DC1" w:rsidP="00926DC1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Динамика приема по направлению 580100 «Экономика»,</w:t>
      </w:r>
    </w:p>
    <w:p w:rsidR="00926DC1" w:rsidRPr="00090106" w:rsidRDefault="00926DC1" w:rsidP="00926DC1">
      <w:pPr>
        <w:tabs>
          <w:tab w:val="left" w:pos="851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 xml:space="preserve"> профиль «Оценка и управление собственностью»</w:t>
      </w:r>
    </w:p>
    <w:p w:rsidR="00926DC1" w:rsidRPr="00090106" w:rsidRDefault="00090106" w:rsidP="00926DC1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106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926DC1" w:rsidRPr="00090106" w:rsidRDefault="00926DC1" w:rsidP="00926DC1">
      <w:pPr>
        <w:tabs>
          <w:tab w:val="left" w:pos="851"/>
        </w:tabs>
        <w:spacing w:line="276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36"/>
        <w:gridCol w:w="1254"/>
        <w:gridCol w:w="1254"/>
        <w:gridCol w:w="1254"/>
        <w:gridCol w:w="1236"/>
      </w:tblGrid>
      <w:tr w:rsidR="00926DC1" w:rsidRPr="00090106" w:rsidTr="00284708">
        <w:tc>
          <w:tcPr>
            <w:tcW w:w="2235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студентов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26DC1" w:rsidRPr="00090106" w:rsidTr="00284708">
        <w:tc>
          <w:tcPr>
            <w:tcW w:w="2235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6DC1" w:rsidRPr="00090106" w:rsidTr="00284708">
        <w:tc>
          <w:tcPr>
            <w:tcW w:w="2235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6DC1" w:rsidRPr="00090106" w:rsidTr="00284708">
        <w:tc>
          <w:tcPr>
            <w:tcW w:w="2235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54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36" w:type="dxa"/>
          </w:tcPr>
          <w:p w:rsidR="00926DC1" w:rsidRPr="00090106" w:rsidRDefault="00926DC1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F74281" w:rsidRPr="00090106" w:rsidRDefault="00F74281" w:rsidP="00F74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DC1" w:rsidRPr="00090106" w:rsidRDefault="00926DC1" w:rsidP="00926DC1">
      <w:pPr>
        <w:pStyle w:val="a5"/>
        <w:numPr>
          <w:ilvl w:val="1"/>
          <w:numId w:val="5"/>
        </w:numPr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 xml:space="preserve">Внутренние условия для развития ОП 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Институт создал и развивает современную материально-техническую </w:t>
      </w:r>
      <w:proofErr w:type="gramStart"/>
      <w:r w:rsidRPr="00090106">
        <w:rPr>
          <w:sz w:val="24"/>
          <w:szCs w:val="24"/>
        </w:rPr>
        <w:t>базу,  способствующей</w:t>
      </w:r>
      <w:proofErr w:type="gramEnd"/>
      <w:r w:rsidRPr="00090106">
        <w:rPr>
          <w:sz w:val="24"/>
          <w:szCs w:val="24"/>
        </w:rPr>
        <w:t xml:space="preserve"> </w:t>
      </w:r>
      <w:r w:rsidRPr="00090106">
        <w:rPr>
          <w:sz w:val="24"/>
          <w:szCs w:val="24"/>
          <w:lang w:val="kk-KZ"/>
        </w:rPr>
        <w:t xml:space="preserve">повышению </w:t>
      </w:r>
      <w:r w:rsidRPr="00090106">
        <w:rPr>
          <w:sz w:val="24"/>
          <w:szCs w:val="24"/>
        </w:rPr>
        <w:t xml:space="preserve"> качеств</w:t>
      </w:r>
      <w:r w:rsidRPr="00090106">
        <w:rPr>
          <w:sz w:val="24"/>
          <w:szCs w:val="24"/>
          <w:lang w:val="kk-KZ"/>
        </w:rPr>
        <w:t xml:space="preserve">а </w:t>
      </w:r>
      <w:r w:rsidRPr="00090106">
        <w:rPr>
          <w:sz w:val="24"/>
          <w:szCs w:val="24"/>
        </w:rPr>
        <w:t xml:space="preserve"> проведения учебного процесса. ИИП располагает учебной площадью – </w:t>
      </w:r>
      <w:smartTag w:uri="urn:schemas-microsoft-com:office:smarttags" w:element="metricconverter">
        <w:smartTagPr>
          <w:attr w:name="ProductID" w:val="7672 м2"/>
        </w:smartTagPr>
        <w:r w:rsidRPr="00090106">
          <w:rPr>
            <w:sz w:val="24"/>
            <w:szCs w:val="24"/>
          </w:rPr>
          <w:t>7672 м2</w:t>
        </w:r>
      </w:smartTag>
      <w:r w:rsidRPr="00090106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15344 м2"/>
        </w:smartTagPr>
        <w:r w:rsidRPr="00090106">
          <w:rPr>
            <w:sz w:val="24"/>
            <w:szCs w:val="24"/>
          </w:rPr>
          <w:t>15344 м2</w:t>
        </w:r>
      </w:smartTag>
      <w:r w:rsidRPr="00090106">
        <w:rPr>
          <w:sz w:val="24"/>
          <w:szCs w:val="24"/>
        </w:rPr>
        <w:t xml:space="preserve"> в 2 смены). В институте имеется 7 компьютерных классов (279 комп.), с мультимедийной и проекционной техникой, интерактивными досками.</w:t>
      </w:r>
    </w:p>
    <w:p w:rsidR="00C07B54" w:rsidRPr="00090106" w:rsidRDefault="00C07B54" w:rsidP="00C07B54">
      <w:pPr>
        <w:pStyle w:val="a3"/>
        <w:ind w:right="57" w:firstLine="23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Образовательная программа располагает материально-технической базой,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предоставляющими базу для обеспечения эффективной научно-практической подготовки студентов. </w:t>
      </w:r>
    </w:p>
    <w:p w:rsidR="00C07B54" w:rsidRPr="00090106" w:rsidRDefault="00C07B54" w:rsidP="00C07B54">
      <w:pPr>
        <w:adjustRightInd w:val="0"/>
        <w:ind w:firstLine="212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Кафедра располагает компьютерным классом с программным обеспечением 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MSOffice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090106">
        <w:rPr>
          <w:rFonts w:ascii="Times New Roman" w:hAnsi="Times New Roman" w:cs="Times New Roman"/>
          <w:sz w:val="24"/>
          <w:szCs w:val="24"/>
        </w:rPr>
        <w:t xml:space="preserve">,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090106">
        <w:rPr>
          <w:rFonts w:ascii="Times New Roman" w:hAnsi="Times New Roman" w:cs="Times New Roman"/>
          <w:sz w:val="24"/>
          <w:szCs w:val="24"/>
        </w:rPr>
        <w:t>.</w:t>
      </w:r>
    </w:p>
    <w:p w:rsidR="00C07B54" w:rsidRPr="00090106" w:rsidRDefault="00C07B54" w:rsidP="00C07B54">
      <w:pPr>
        <w:pStyle w:val="a8"/>
        <w:spacing w:before="0" w:beforeAutospacing="0" w:after="0" w:afterAutospacing="0" w:line="276" w:lineRule="auto"/>
        <w:ind w:firstLine="212"/>
        <w:jc w:val="both"/>
      </w:pPr>
      <w:r w:rsidRPr="00090106">
        <w:t xml:space="preserve">Кроме того, используется </w:t>
      </w:r>
      <w:r w:rsidRPr="00090106">
        <w:rPr>
          <w:lang w:val="ky-KG"/>
        </w:rPr>
        <w:t xml:space="preserve">научно- исследовательская </w:t>
      </w:r>
      <w:r w:rsidRPr="00090106">
        <w:t>лаборатория кафедры «ПЭСМИК» для экспертизы технического состояния недвижимости.</w:t>
      </w:r>
    </w:p>
    <w:p w:rsidR="00C07B54" w:rsidRPr="00090106" w:rsidRDefault="00C07B54" w:rsidP="00C07B54">
      <w:pPr>
        <w:pStyle w:val="a5"/>
        <w:ind w:left="0"/>
        <w:jc w:val="center"/>
        <w:rPr>
          <w:b/>
          <w:sz w:val="24"/>
          <w:szCs w:val="24"/>
          <w:lang w:val="ky-KG"/>
        </w:rPr>
      </w:pPr>
      <w:r w:rsidRPr="00090106">
        <w:rPr>
          <w:b/>
          <w:sz w:val="24"/>
          <w:szCs w:val="24"/>
        </w:rPr>
        <w:t>Материально-техническое обеспечение кафедры</w:t>
      </w:r>
    </w:p>
    <w:p w:rsidR="00C07B54" w:rsidRPr="00090106" w:rsidRDefault="00C07B54" w:rsidP="00C07B54">
      <w:pPr>
        <w:pStyle w:val="a5"/>
        <w:ind w:left="0"/>
        <w:jc w:val="right"/>
        <w:rPr>
          <w:i/>
          <w:sz w:val="24"/>
          <w:szCs w:val="24"/>
        </w:rPr>
      </w:pPr>
      <w:r w:rsidRPr="00090106">
        <w:rPr>
          <w:i/>
          <w:sz w:val="24"/>
          <w:szCs w:val="24"/>
          <w:lang w:val="ky-KG"/>
        </w:rPr>
        <w:t xml:space="preserve">Таблица </w:t>
      </w:r>
      <w:r w:rsidR="00090106" w:rsidRPr="00EE5CF7">
        <w:rPr>
          <w:i/>
          <w:sz w:val="24"/>
          <w:szCs w:val="24"/>
        </w:rPr>
        <w:t>3.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3922"/>
        <w:gridCol w:w="2313"/>
        <w:gridCol w:w="1373"/>
      </w:tblGrid>
      <w:tr w:rsidR="00C07B54" w:rsidRPr="00090106" w:rsidTr="00284708">
        <w:trPr>
          <w:trHeight w:val="383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Назначение(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., лаб., кабинет,  др.)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C07B54" w:rsidRPr="00090106" w:rsidTr="00284708">
        <w:trPr>
          <w:trHeight w:val="319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ИИП 2/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208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Преподавательская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</w:tr>
      <w:tr w:rsidR="00C07B54" w:rsidRPr="00090106" w:rsidTr="00284708">
        <w:trPr>
          <w:trHeight w:val="241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7B54" w:rsidRPr="00090106" w:rsidTr="00284708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2/205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7B54" w:rsidRPr="00090106" w:rsidTr="00284708">
        <w:trPr>
          <w:trHeight w:val="287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2/210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2/223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ИИП 2/232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Лекционный класс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7B54" w:rsidRPr="00090106" w:rsidTr="00284708">
        <w:trPr>
          <w:trHeight w:val="266"/>
          <w:jc w:val="center"/>
        </w:trPr>
        <w:tc>
          <w:tcPr>
            <w:tcW w:w="4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</w:t>
            </w:r>
          </w:p>
        </w:tc>
      </w:tr>
    </w:tbl>
    <w:p w:rsidR="00C07B54" w:rsidRPr="00090106" w:rsidRDefault="00C07B54" w:rsidP="00C07B54">
      <w:pPr>
        <w:pStyle w:val="a5"/>
        <w:spacing w:after="240"/>
        <w:ind w:left="360"/>
        <w:jc w:val="both"/>
        <w:rPr>
          <w:sz w:val="24"/>
          <w:szCs w:val="24"/>
        </w:rPr>
      </w:pPr>
    </w:p>
    <w:p w:rsidR="00090106" w:rsidRDefault="00090106" w:rsidP="00C07B54">
      <w:pPr>
        <w:pStyle w:val="a5"/>
        <w:spacing w:after="240"/>
        <w:ind w:left="360"/>
        <w:jc w:val="center"/>
        <w:rPr>
          <w:b/>
          <w:sz w:val="24"/>
          <w:szCs w:val="24"/>
        </w:rPr>
      </w:pPr>
    </w:p>
    <w:p w:rsidR="00C07B54" w:rsidRDefault="00C07B54" w:rsidP="00C07B54">
      <w:pPr>
        <w:pStyle w:val="a5"/>
        <w:spacing w:after="240"/>
        <w:ind w:left="360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lastRenderedPageBreak/>
        <w:t>Закрепленные кабинеты за кафедрами</w:t>
      </w:r>
    </w:p>
    <w:p w:rsidR="00090106" w:rsidRPr="00090106" w:rsidRDefault="00090106" w:rsidP="00090106">
      <w:pPr>
        <w:pStyle w:val="a5"/>
        <w:spacing w:after="240"/>
        <w:ind w:left="360"/>
        <w:jc w:val="right"/>
        <w:rPr>
          <w:i/>
          <w:sz w:val="24"/>
          <w:szCs w:val="24"/>
        </w:rPr>
      </w:pPr>
      <w:r w:rsidRPr="00090106">
        <w:rPr>
          <w:i/>
          <w:sz w:val="24"/>
          <w:szCs w:val="24"/>
        </w:rPr>
        <w:t xml:space="preserve">Таблица 4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272"/>
        <w:gridCol w:w="1145"/>
        <w:gridCol w:w="1272"/>
        <w:gridCol w:w="1978"/>
      </w:tblGrid>
      <w:tr w:rsidR="00C07B54" w:rsidRPr="00090106" w:rsidTr="00284708">
        <w:trPr>
          <w:trHeight w:val="10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090106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(ед.)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54" w:rsidRPr="00090106" w:rsidRDefault="00C07B54" w:rsidP="0028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Pr="0009010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(+/-)</w:t>
            </w:r>
          </w:p>
        </w:tc>
      </w:tr>
      <w:tr w:rsidR="00C07B54" w:rsidRPr="00090106" w:rsidTr="00284708">
        <w:trPr>
          <w:trHeight w:val="37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удов </w:t>
            </w:r>
          </w:p>
        </w:tc>
      </w:tr>
      <w:tr w:rsidR="00C07B54" w:rsidRPr="00090106" w:rsidTr="00284708">
        <w:trPr>
          <w:trHeight w:val="32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удов 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Кулер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Столы для ППС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неуд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Стулья и кресла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удов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неуд</w:t>
            </w: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лаборатории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кабинетов закрепленных кафедрой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28470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№ кабинета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4" w:rsidRPr="00090106" w:rsidRDefault="00C07B54" w:rsidP="0028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B54" w:rsidRPr="00090106" w:rsidRDefault="00C07B54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7B54" w:rsidRPr="00090106" w:rsidRDefault="00C07B54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54" w:rsidRDefault="00C07B54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06" w:rsidRDefault="00090106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06" w:rsidRDefault="00090106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06" w:rsidRDefault="00090106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06" w:rsidRDefault="00090106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106" w:rsidRPr="00090106" w:rsidRDefault="00090106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B54" w:rsidRDefault="00C07B54" w:rsidP="00C07B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lastRenderedPageBreak/>
        <w:t>Лабораторно-техническая база</w:t>
      </w:r>
    </w:p>
    <w:p w:rsidR="00090106" w:rsidRPr="00090106" w:rsidRDefault="00090106" w:rsidP="00090106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0106"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6"/>
        <w:gridCol w:w="3944"/>
        <w:gridCol w:w="1995"/>
      </w:tblGrid>
      <w:tr w:rsidR="00C07B54" w:rsidRPr="00090106" w:rsidTr="00C07B54"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Технические, исследовательские и другие лаборатории/ база</w:t>
            </w:r>
          </w:p>
        </w:tc>
        <w:tc>
          <w:tcPr>
            <w:tcW w:w="3944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в рамках которой задействована данная техническая/ исследовательская/лабораторная база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Место расположения / № аудитории</w:t>
            </w:r>
          </w:p>
        </w:tc>
      </w:tr>
      <w:tr w:rsidR="00C07B54" w:rsidRPr="00090106" w:rsidTr="00C07B54">
        <w:trPr>
          <w:trHeight w:val="950"/>
        </w:trPr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с программным обеспечением 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AutodeskAutoCAD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dviser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4" w:type="dxa"/>
          </w:tcPr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 xml:space="preserve">Информационные технологии 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недвижимости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земли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Оценка транспотрных средств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Эконометрика</w:t>
            </w:r>
          </w:p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  <w:lang w:val="ky-KG"/>
              </w:rPr>
              <w:t>СЭП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2/ИИП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, 213 </w:t>
            </w: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54" w:rsidRPr="00090106" w:rsidRDefault="00C07B54" w:rsidP="0028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54" w:rsidRPr="00090106" w:rsidTr="00C07B54">
        <w:tc>
          <w:tcPr>
            <w:tcW w:w="3406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Научно- исследовательская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лаборатория кафедры «ПЭСМИК»</w:t>
            </w:r>
          </w:p>
        </w:tc>
        <w:tc>
          <w:tcPr>
            <w:tcW w:w="3944" w:type="dxa"/>
          </w:tcPr>
          <w:p w:rsidR="00C07B54" w:rsidRPr="00090106" w:rsidRDefault="00C07B54" w:rsidP="00C07B5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4" w:firstLine="326"/>
              <w:jc w:val="both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 xml:space="preserve">Экспертиза и инспектирование недвижимости </w:t>
            </w:r>
          </w:p>
        </w:tc>
        <w:tc>
          <w:tcPr>
            <w:tcW w:w="1995" w:type="dxa"/>
          </w:tcPr>
          <w:p w:rsidR="00C07B54" w:rsidRPr="00090106" w:rsidRDefault="00C07B54" w:rsidP="002847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2/КГУСТА ауд.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124/4, ауд 123</w:t>
            </w:r>
          </w:p>
        </w:tc>
      </w:tr>
    </w:tbl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</w:p>
    <w:p w:rsidR="00C07B54" w:rsidRPr="00090106" w:rsidRDefault="00C07B54" w:rsidP="00C07B54">
      <w:pPr>
        <w:pStyle w:val="a3"/>
        <w:ind w:right="222" w:firstLine="70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Финансовые ресурсы ОП обеспечиваются бюджетом вуза, а также научно- исследовательскими и международными проектами. Информационные ресурсы находятся в распоряжении ОП и представлены библиотекой (в том числе электронные издания), доступом всех обучающихся и ППС к интернету, выходом в локальную сеть института и  университета. Имеется открытые WI-FI зоны.</w:t>
      </w:r>
    </w:p>
    <w:p w:rsidR="00C07B54" w:rsidRPr="00090106" w:rsidRDefault="00C07B54" w:rsidP="00C07B54">
      <w:pPr>
        <w:pStyle w:val="a3"/>
        <w:ind w:right="225" w:firstLine="566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Кадровый состав ОП укомплектован в полном объёме, согласно плану развития ОП. Обеспеченность образовательных программ учебно-методическими комплексами дисциплин составляет 100%.</w:t>
      </w:r>
    </w:p>
    <w:p w:rsidR="00C07B54" w:rsidRPr="00090106" w:rsidRDefault="00C07B54" w:rsidP="00C07B54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  <w:r w:rsidRPr="00090106">
        <w:rPr>
          <w:b/>
          <w:shd w:val="clear" w:color="auto" w:fill="FFFFFF"/>
        </w:rPr>
        <w:t>Международное сотрудничества в рамках образовательной программы</w:t>
      </w:r>
    </w:p>
    <w:p w:rsidR="00C07B54" w:rsidRPr="00090106" w:rsidRDefault="00C07B54" w:rsidP="00C07B54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90106">
        <w:rPr>
          <w:shd w:val="clear" w:color="auto" w:fill="FFFFFF"/>
        </w:rPr>
        <w:t>К</w:t>
      </w:r>
      <w:r w:rsidRPr="00090106">
        <w:t xml:space="preserve">афедра входит в Альянс бизнес школ «Один пояс – одна дорога» через тесное сотрудничество с </w:t>
      </w:r>
      <w:proofErr w:type="spellStart"/>
      <w:r w:rsidRPr="00090106">
        <w:t>Харбинским</w:t>
      </w:r>
      <w:proofErr w:type="spellEnd"/>
      <w:r w:rsidRPr="00090106">
        <w:t xml:space="preserve"> институтом технологии. Подписан меморандум о взаимном сотрудничестве с Уральским федеральным университетом им. Б. Ельцина.</w:t>
      </w:r>
    </w:p>
    <w:p w:rsidR="00C07B54" w:rsidRPr="00090106" w:rsidRDefault="00C07B54" w:rsidP="00C07B54">
      <w:pPr>
        <w:pStyle w:val="a8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lang w:val="ky-KG"/>
        </w:rPr>
      </w:pPr>
      <w:r w:rsidRPr="00090106">
        <w:rPr>
          <w:shd w:val="clear" w:color="auto" w:fill="FFFFFF"/>
        </w:rPr>
        <w:tab/>
        <w:t>Кроме того, кафедра успешно реализует ряд международных проектов. Так, наглядным достижением которой можно считать выигранные гранты, направленные на поддержание сотрудничества с иностранными вузами.  К</w:t>
      </w:r>
      <w:r w:rsidRPr="00090106">
        <w:t xml:space="preserve">афедра выиграла грант на реализацию проекта: «Развитие докторантуры и научного исследовательского потенциала Кыргызстана» </w:t>
      </w:r>
      <w:proofErr w:type="spellStart"/>
      <w:r w:rsidRPr="00090106">
        <w:t>Еразмус</w:t>
      </w:r>
      <w:proofErr w:type="spellEnd"/>
      <w:r w:rsidRPr="00090106">
        <w:t xml:space="preserve">+ КА107. В рамках данного проекта планируется открытие  </w:t>
      </w:r>
      <w:proofErr w:type="spellStart"/>
      <w:r w:rsidRPr="00090106">
        <w:rPr>
          <w:lang w:val="en-US"/>
        </w:rPr>
        <w:t>Phd</w:t>
      </w:r>
      <w:proofErr w:type="spellEnd"/>
      <w:r w:rsidRPr="00090106">
        <w:t xml:space="preserve"> программы на базе кафедры по направлению 580100 «Экономика».   </w:t>
      </w:r>
    </w:p>
    <w:p w:rsidR="00C07B54" w:rsidRPr="00090106" w:rsidRDefault="00C07B54" w:rsidP="00C07B54">
      <w:pPr>
        <w:widowControl w:val="0"/>
        <w:tabs>
          <w:tab w:val="left" w:pos="0"/>
        </w:tabs>
        <w:autoSpaceDE w:val="0"/>
        <w:autoSpaceDN w:val="0"/>
        <w:spacing w:line="276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ab/>
        <w:t xml:space="preserve">Также отметим, сотрудничество кафедры с университетом Риека, Хорватия в рамках выигранного гранта по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 xml:space="preserve"> проекту Higher education student and staff mobility between Programme and Partner Countries (KA107)</w:t>
      </w:r>
      <w:r w:rsidRPr="00090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направленного на   достижение </w:t>
      </w:r>
      <w:r w:rsidRPr="00090106">
        <w:rPr>
          <w:rFonts w:ascii="Times New Roman" w:hAnsi="Times New Roman" w:cs="Times New Roman"/>
          <w:sz w:val="24"/>
          <w:szCs w:val="24"/>
        </w:rPr>
        <w:t xml:space="preserve">повышения качества и организации международной мобильности студентов и ППС. В рамках данной программы студенты имеют возможность пройти обучения в Хорватии в университете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Риека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в течение одного семестра. Обучение студентов, участвующих в программе по обмену является бесплатным, также выплачивается стипендия. Помимо этого, двое преподавателей из ППС кафедры будут приглашены для чтения курса лекций по своей дисциплине на английском языке в течение двух недель. </w:t>
      </w:r>
    </w:p>
    <w:p w:rsidR="004D4106" w:rsidRPr="00090106" w:rsidRDefault="004D4106" w:rsidP="004D4106">
      <w:pPr>
        <w:pStyle w:val="2"/>
        <w:numPr>
          <w:ilvl w:val="1"/>
          <w:numId w:val="5"/>
        </w:numPr>
        <w:tabs>
          <w:tab w:val="left" w:pos="1344"/>
        </w:tabs>
        <w:rPr>
          <w:sz w:val="24"/>
          <w:szCs w:val="24"/>
        </w:rPr>
      </w:pPr>
      <w:r w:rsidRPr="00090106">
        <w:rPr>
          <w:sz w:val="24"/>
          <w:szCs w:val="24"/>
        </w:rPr>
        <w:lastRenderedPageBreak/>
        <w:t>Характеристика окружающего</w:t>
      </w:r>
      <w:r w:rsidRPr="00090106">
        <w:rPr>
          <w:spacing w:val="3"/>
          <w:sz w:val="24"/>
          <w:szCs w:val="24"/>
        </w:rPr>
        <w:t xml:space="preserve"> </w:t>
      </w:r>
      <w:r w:rsidRPr="00090106">
        <w:rPr>
          <w:sz w:val="24"/>
          <w:szCs w:val="24"/>
        </w:rPr>
        <w:t>социума</w:t>
      </w:r>
    </w:p>
    <w:p w:rsidR="004D4106" w:rsidRPr="00090106" w:rsidRDefault="004D4106" w:rsidP="004D4106">
      <w:pPr>
        <w:pStyle w:val="a3"/>
        <w:ind w:right="220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При разработке ОП в его обсуждении принимали участие работодатели: от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 xml:space="preserve">” – ведущий эксперт-оценщик Исаков А.; ЗАО Холдинговая компания “Славянский Восток” – эксперт-оценщик – </w:t>
      </w:r>
      <w:proofErr w:type="spellStart"/>
      <w:r w:rsidR="00A57241" w:rsidRPr="00090106">
        <w:rPr>
          <w:sz w:val="24"/>
          <w:szCs w:val="24"/>
        </w:rPr>
        <w:t>Алымкулова</w:t>
      </w:r>
      <w:proofErr w:type="spellEnd"/>
      <w:r w:rsidR="00A57241" w:rsidRPr="00090106">
        <w:rPr>
          <w:sz w:val="24"/>
          <w:szCs w:val="24"/>
        </w:rPr>
        <w:t xml:space="preserve"> </w:t>
      </w:r>
      <w:proofErr w:type="spellStart"/>
      <w:r w:rsidR="00A57241" w:rsidRPr="00090106">
        <w:rPr>
          <w:sz w:val="24"/>
          <w:szCs w:val="24"/>
        </w:rPr>
        <w:t>Айжан</w:t>
      </w:r>
      <w:proofErr w:type="spellEnd"/>
      <w:r w:rsidR="00A57241" w:rsidRPr="00090106">
        <w:rPr>
          <w:sz w:val="24"/>
          <w:szCs w:val="24"/>
        </w:rPr>
        <w:t xml:space="preserve">;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 – директор </w:t>
      </w:r>
      <w:proofErr w:type="spellStart"/>
      <w:r w:rsidR="00A57241" w:rsidRPr="00090106">
        <w:rPr>
          <w:sz w:val="24"/>
          <w:szCs w:val="24"/>
        </w:rPr>
        <w:t>Богубаева</w:t>
      </w:r>
      <w:proofErr w:type="spellEnd"/>
      <w:r w:rsidR="00A57241" w:rsidRPr="00090106">
        <w:rPr>
          <w:sz w:val="24"/>
          <w:szCs w:val="24"/>
        </w:rPr>
        <w:t xml:space="preserve"> Н.И.;,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 и </w:t>
      </w:r>
      <w:proofErr w:type="spellStart"/>
      <w:r w:rsidR="00A57241" w:rsidRPr="00090106">
        <w:rPr>
          <w:sz w:val="24"/>
          <w:szCs w:val="24"/>
        </w:rPr>
        <w:t>др</w:t>
      </w:r>
      <w:proofErr w:type="spellEnd"/>
      <w:r w:rsidRPr="00090106">
        <w:rPr>
          <w:sz w:val="24"/>
          <w:szCs w:val="24"/>
        </w:rPr>
        <w:t>, которые представляют интересы специалистов в области оценки.</w:t>
      </w:r>
    </w:p>
    <w:p w:rsidR="00926DC1" w:rsidRPr="00090106" w:rsidRDefault="004D4106" w:rsidP="00A57241">
      <w:pPr>
        <w:pStyle w:val="a3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По ОП заключены договора на прохождение производственной практики студентов по специальностям с нижеследующими объектами: 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ЦОЭС “</w:t>
      </w:r>
      <w:proofErr w:type="spellStart"/>
      <w:r w:rsidR="00A57241" w:rsidRPr="00090106">
        <w:rPr>
          <w:sz w:val="24"/>
          <w:szCs w:val="24"/>
        </w:rPr>
        <w:t>Al-Star</w:t>
      </w:r>
      <w:proofErr w:type="spellEnd"/>
      <w:r w:rsidR="00A57241" w:rsidRPr="00090106">
        <w:rPr>
          <w:sz w:val="24"/>
          <w:szCs w:val="24"/>
        </w:rPr>
        <w:t>”,ЗАО Холдинговая компания “Славянский Восток”,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агентство услуг “Бурана Азия”,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“Азия Оценка”,</w:t>
      </w:r>
      <w:proofErr w:type="spellStart"/>
      <w:r w:rsidR="00A57241" w:rsidRPr="00090106">
        <w:rPr>
          <w:sz w:val="24"/>
          <w:szCs w:val="24"/>
        </w:rPr>
        <w:t>ОсОО</w:t>
      </w:r>
      <w:proofErr w:type="spellEnd"/>
      <w:r w:rsidR="00A57241" w:rsidRPr="00090106">
        <w:rPr>
          <w:sz w:val="24"/>
          <w:szCs w:val="24"/>
        </w:rPr>
        <w:t xml:space="preserve"> «Капитал Плюс»; Государственное агентство по земельным ресурсам при ПКР и др. </w:t>
      </w:r>
    </w:p>
    <w:p w:rsidR="00A57241" w:rsidRPr="00090106" w:rsidRDefault="00A57241" w:rsidP="00A57241">
      <w:pPr>
        <w:pStyle w:val="2"/>
        <w:tabs>
          <w:tab w:val="left" w:pos="1346"/>
        </w:tabs>
        <w:ind w:firstLine="0"/>
        <w:rPr>
          <w:sz w:val="24"/>
          <w:szCs w:val="24"/>
        </w:rPr>
      </w:pPr>
      <w:r w:rsidRPr="00090106">
        <w:rPr>
          <w:sz w:val="24"/>
          <w:szCs w:val="24"/>
        </w:rPr>
        <w:t>2.6.Сведения о ППС, реализующих образовательную</w:t>
      </w:r>
      <w:r w:rsidRPr="00090106">
        <w:rPr>
          <w:spacing w:val="-11"/>
          <w:sz w:val="24"/>
          <w:szCs w:val="24"/>
        </w:rPr>
        <w:t xml:space="preserve"> </w:t>
      </w:r>
      <w:r w:rsidRPr="00090106">
        <w:rPr>
          <w:sz w:val="24"/>
          <w:szCs w:val="24"/>
        </w:rPr>
        <w:t>программу</w:t>
      </w:r>
    </w:p>
    <w:p w:rsidR="00A57241" w:rsidRPr="00090106" w:rsidRDefault="00A57241" w:rsidP="00A572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ППС кафедры ежегодно повышает свою квалификацию, как в стране, так и за ее пределами. Так,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Турганов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090106">
        <w:rPr>
          <w:rFonts w:ascii="Times New Roman" w:hAnsi="Times New Roman" w:cs="Times New Roman"/>
          <w:sz w:val="24"/>
          <w:szCs w:val="24"/>
        </w:rPr>
        <w:t xml:space="preserve"> прошел курсы повышения квалификации по информационным технологиям в Республике Корея (ноябрь, 2019г.);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А.М</w:t>
      </w:r>
      <w:r w:rsidRPr="00090106">
        <w:rPr>
          <w:rFonts w:ascii="Times New Roman" w:hAnsi="Times New Roman" w:cs="Times New Roman"/>
          <w:sz w:val="24"/>
          <w:szCs w:val="24"/>
        </w:rPr>
        <w:t>. -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Уральском Федеральном Университете г. Екатеринбург, РФ (2017г); практический семинар г. Алматы РК (2018г.), Индия (2019г.); 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Б.К</w:t>
      </w:r>
      <w:r w:rsidRPr="00090106">
        <w:rPr>
          <w:rFonts w:ascii="Times New Roman" w:hAnsi="Times New Roman" w:cs="Times New Roman"/>
          <w:sz w:val="24"/>
          <w:szCs w:val="24"/>
        </w:rPr>
        <w:t>. г. Минск, Белоруссия (апрель 2019г.); г. Тбилиси Грузия (2018г.);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. доц. каф.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КебековА.Ж.</w:t>
      </w:r>
      <w:r w:rsidRPr="0009010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 xml:space="preserve">Республике Корея, г. Сеул (март 2018г); </w:t>
      </w:r>
      <w:r w:rsidRPr="00090106">
        <w:rPr>
          <w:rFonts w:ascii="Times New Roman" w:hAnsi="Times New Roman" w:cs="Times New Roman"/>
          <w:sz w:val="24"/>
          <w:szCs w:val="24"/>
        </w:rPr>
        <w:t xml:space="preserve">ст. преп. кафедры </w:t>
      </w:r>
      <w:proofErr w:type="spellStart"/>
      <w:r w:rsidRPr="00090106">
        <w:rPr>
          <w:rFonts w:ascii="Times New Roman" w:hAnsi="Times New Roman" w:cs="Times New Roman"/>
          <w:b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0901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г. Екатеринбург, РФ. (2017г.) и др. (Приложение таблица</w:t>
      </w:r>
      <w:r w:rsidR="00090106" w:rsidRPr="00090106">
        <w:rPr>
          <w:rFonts w:ascii="Times New Roman" w:hAnsi="Times New Roman" w:cs="Times New Roman"/>
          <w:sz w:val="24"/>
          <w:szCs w:val="24"/>
        </w:rPr>
        <w:t xml:space="preserve"> 7</w:t>
      </w:r>
      <w:r w:rsidRPr="00090106">
        <w:rPr>
          <w:rFonts w:ascii="Times New Roman" w:hAnsi="Times New Roman" w:cs="Times New Roman"/>
          <w:sz w:val="24"/>
          <w:szCs w:val="24"/>
        </w:rPr>
        <w:t xml:space="preserve"> курс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090106">
        <w:rPr>
          <w:rFonts w:ascii="Times New Roman" w:hAnsi="Times New Roman" w:cs="Times New Roman"/>
          <w:sz w:val="24"/>
          <w:szCs w:val="24"/>
        </w:rPr>
        <w:t xml:space="preserve"> повышение квалификации преподавателей кафедры)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Кафедра проводит курсы повышения квалификации в форме семинаров для практикующих оценщиков. Отметим, что к.э.н.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и старшие преподаватели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Жумашкызы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 и Дубинина К.И. читают лекции практикующим оценщикам в ОО «Объединение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Кыргызских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Оценщиков» в рамках курсах повышение квалификации. (Приложение 5.3.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090106">
        <w:rPr>
          <w:rFonts w:ascii="Times New Roman" w:hAnsi="Times New Roman" w:cs="Times New Roman"/>
          <w:sz w:val="24"/>
          <w:szCs w:val="24"/>
        </w:rPr>
        <w:t xml:space="preserve">Договор о проведении обучающих семинаров по оценке имущества) Кроме того, кафедра выступает организатором международных семинаров: по международной аккредитации бизнес-школ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EFMD</w:t>
      </w:r>
      <w:r w:rsidRPr="00090106">
        <w:rPr>
          <w:rFonts w:ascii="Times New Roman" w:hAnsi="Times New Roman" w:cs="Times New Roman"/>
          <w:sz w:val="24"/>
          <w:szCs w:val="24"/>
        </w:rPr>
        <w:t xml:space="preserve"> (сентябрь 2018г.) (Протокол № 2 от 28.09.18г.)  </w:t>
      </w:r>
      <w:r w:rsidRPr="00090106">
        <w:rPr>
          <w:rFonts w:ascii="Times New Roman" w:hAnsi="Times New Roman" w:cs="Times New Roman"/>
          <w:sz w:val="24"/>
          <w:szCs w:val="24"/>
          <w:lang w:val="ky-KG"/>
        </w:rPr>
        <w:t>5.3.3.</w:t>
      </w:r>
    </w:p>
    <w:p w:rsidR="00A57241" w:rsidRPr="00090106" w:rsidRDefault="00A57241" w:rsidP="00A57241">
      <w:pPr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ab/>
        <w:t xml:space="preserve">Будучи гибкой, структура ППС кафедры позволяет легко адаптироваться к новым профессиональным требованиям, которые современные реалии диктуют преподавателям. Сотрудники кафедры неустанно стремятся повышать уровень своих знаний, получают признание и высокую оценку в своей профессиональной деятельности. Так, ст. преподаватель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Эмильбекова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Б.К. и доцент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Тологонова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А.М. получили квалификационный сертификат на право ведение оценочной деятельности в качестве независимых экспертов. </w:t>
      </w:r>
    </w:p>
    <w:p w:rsidR="00A57241" w:rsidRPr="00090106" w:rsidRDefault="00A57241" w:rsidP="00A57241">
      <w:pPr>
        <w:pStyle w:val="a3"/>
        <w:spacing w:before="8"/>
        <w:ind w:left="0"/>
        <w:rPr>
          <w:sz w:val="24"/>
          <w:szCs w:val="24"/>
        </w:rPr>
      </w:pPr>
    </w:p>
    <w:p w:rsidR="00A57241" w:rsidRDefault="00A57241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>2.7.Характеристика достижений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ОП</w:t>
      </w:r>
    </w:p>
    <w:p w:rsidR="00FF26D6" w:rsidRPr="00090106" w:rsidRDefault="00FF26D6" w:rsidP="00FF26D6">
      <w:pPr>
        <w:pStyle w:val="2"/>
        <w:tabs>
          <w:tab w:val="left" w:pos="1632"/>
        </w:tabs>
        <w:ind w:left="1640" w:firstLine="0"/>
        <w:jc w:val="center"/>
        <w:rPr>
          <w:sz w:val="24"/>
          <w:szCs w:val="24"/>
        </w:rPr>
      </w:pPr>
    </w:p>
    <w:p w:rsidR="00227592" w:rsidRPr="00090106" w:rsidRDefault="00227592" w:rsidP="00227592">
      <w:pPr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y-KG"/>
        </w:rPr>
      </w:pPr>
      <w:r w:rsidRPr="00090106">
        <w:rPr>
          <w:rFonts w:ascii="Times New Roman" w:hAnsi="Times New Roman" w:cs="Times New Roman"/>
          <w:noProof/>
          <w:sz w:val="24"/>
          <w:szCs w:val="24"/>
        </w:rPr>
        <w:t>Востребованость выпускников – один из основных, объективных и независимых показателей качества подготовки специалистов. КГУСТА им. Н. Исанова имеет высокий международный рейтинг, подтвержденный Сертификатом  уровня «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BBB</w:t>
      </w:r>
      <w:r w:rsidRPr="00090106">
        <w:rPr>
          <w:rFonts w:ascii="Times New Roman" w:hAnsi="Times New Roman" w:cs="Times New Roman"/>
          <w:noProof/>
          <w:sz w:val="24"/>
          <w:szCs w:val="24"/>
        </w:rPr>
        <w:t>+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” европейского стандарта качества </w:t>
      </w:r>
      <w:r w:rsidRPr="00090106">
        <w:rPr>
          <w:rFonts w:ascii="Times New Roman" w:hAnsi="Times New Roman" w:cs="Times New Roman"/>
          <w:noProof/>
          <w:sz w:val="24"/>
          <w:szCs w:val="24"/>
          <w:lang w:val="en-US"/>
        </w:rPr>
        <w:t>ARES</w:t>
      </w:r>
      <w:r w:rsidRPr="00090106">
        <w:rPr>
          <w:rFonts w:ascii="Times New Roman" w:hAnsi="Times New Roman" w:cs="Times New Roman"/>
          <w:noProof/>
          <w:sz w:val="24"/>
          <w:szCs w:val="24"/>
          <w:lang w:val="ky-KG"/>
        </w:rPr>
        <w:t xml:space="preserve">, и входит в число трех лучших университетов Кыргызстана. </w:t>
      </w:r>
    </w:p>
    <w:p w:rsidR="00A57241" w:rsidRPr="00090106" w:rsidRDefault="00227592" w:rsidP="00227592">
      <w:pPr>
        <w:pStyle w:val="a3"/>
        <w:ind w:right="223"/>
        <w:jc w:val="both"/>
        <w:rPr>
          <w:noProof/>
          <w:sz w:val="24"/>
          <w:szCs w:val="24"/>
          <w:lang w:val="ky-KG"/>
        </w:rPr>
      </w:pPr>
      <w:r w:rsidRPr="00090106">
        <w:rPr>
          <w:noProof/>
          <w:sz w:val="24"/>
          <w:szCs w:val="24"/>
        </w:rPr>
        <w:t xml:space="preserve">В КГУСТА им. Н. Исанова </w:t>
      </w:r>
      <w:hyperlink r:id="rId7" w:history="1">
        <w:r w:rsidRPr="00090106">
          <w:rPr>
            <w:rStyle w:val="aa"/>
            <w:noProof/>
            <w:sz w:val="24"/>
            <w:szCs w:val="24"/>
          </w:rPr>
          <w:t>Центр маркетинга и развития карьеры</w:t>
        </w:r>
      </w:hyperlink>
      <w:r w:rsidRPr="00090106">
        <w:rPr>
          <w:noProof/>
          <w:sz w:val="24"/>
          <w:szCs w:val="24"/>
        </w:rPr>
        <w:t>ежегодно отслеживает трудоустройства выпускников в целом по университету (</w:t>
      </w:r>
      <w:hyperlink r:id="rId8" w:history="1">
        <w:r w:rsidRPr="00090106">
          <w:rPr>
            <w:rStyle w:val="aa"/>
            <w:noProof/>
            <w:sz w:val="24"/>
            <w:szCs w:val="24"/>
          </w:rPr>
          <w:t>Отчет по отслеживанию трудоустройства выпускников 2018 года</w:t>
        </w:r>
      </w:hyperlink>
      <w:r w:rsidRPr="00090106">
        <w:rPr>
          <w:noProof/>
          <w:sz w:val="24"/>
          <w:szCs w:val="24"/>
        </w:rPr>
        <w:t xml:space="preserve">). </w:t>
      </w:r>
      <w:r w:rsidRPr="00090106">
        <w:rPr>
          <w:noProof/>
          <w:sz w:val="24"/>
          <w:szCs w:val="24"/>
          <w:lang w:val="ky-KG"/>
        </w:rPr>
        <w:t>Кроме того, в институте отслеживание трудоустройство выпускников ведется заместителем директора Института Инновационных Профессий.</w:t>
      </w:r>
    </w:p>
    <w:p w:rsidR="00227592" w:rsidRPr="00090106" w:rsidRDefault="00227592" w:rsidP="00227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 xml:space="preserve">Кроме того, выполнение ВКР студентами предполагает самостоятельный анализ научной литературы, постановку задач и методик научных исследований. Следует отметить достижения студента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Абдыкалыкова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 К., выпускная квалификационная работа которого, выполненная под руководством </w:t>
      </w:r>
      <w:r w:rsidRPr="00090106">
        <w:rPr>
          <w:rFonts w:ascii="Times New Roman" w:hAnsi="Times New Roman" w:cs="Times New Roman"/>
          <w:sz w:val="24"/>
          <w:szCs w:val="24"/>
        </w:rPr>
        <w:lastRenderedPageBreak/>
        <w:t xml:space="preserve">старшего преподавателя кафедры </w:t>
      </w:r>
      <w:proofErr w:type="spellStart"/>
      <w:r w:rsidRPr="00090106">
        <w:rPr>
          <w:rFonts w:ascii="Times New Roman" w:hAnsi="Times New Roman" w:cs="Times New Roman"/>
          <w:sz w:val="24"/>
          <w:szCs w:val="24"/>
        </w:rPr>
        <w:t>ЖумашкызыАйдай</w:t>
      </w:r>
      <w:proofErr w:type="spellEnd"/>
      <w:r w:rsidRPr="00090106">
        <w:rPr>
          <w:rFonts w:ascii="Times New Roman" w:hAnsi="Times New Roman" w:cs="Times New Roman"/>
          <w:sz w:val="24"/>
          <w:szCs w:val="24"/>
        </w:rPr>
        <w:t xml:space="preserve">, была награждена дипломом </w:t>
      </w:r>
      <w:r w:rsidRPr="000901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0106">
        <w:rPr>
          <w:rFonts w:ascii="Times New Roman" w:hAnsi="Times New Roman" w:cs="Times New Roman"/>
          <w:sz w:val="24"/>
          <w:szCs w:val="24"/>
        </w:rPr>
        <w:t xml:space="preserve"> степени на  IX Международном Фестивале Архитектурно-Строительных и Дизайнерских Школ Евразии. (Приложение 3.1. копия диплома и сертификата, протокол № 4 от 26.11.2019г.)</w:t>
      </w:r>
    </w:p>
    <w:p w:rsidR="00FF26D6" w:rsidRDefault="00227592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90106">
        <w:rPr>
          <w:rFonts w:eastAsia="Calibri"/>
        </w:rPr>
        <w:t xml:space="preserve">В целом учебный процесс построен таким образом, чтобы задействовать студентов в научно-исследовательских проектах кафедры </w:t>
      </w:r>
      <w:r w:rsidRPr="00090106">
        <w:t>на постоянной основе. В частности, в 2017 году в реализации Проекта Министерства экономики «Инструкция о порядке начисления арендной платы за пользование государственными земельными участками». Кафедра совместно с оценочной компанией «Азия оценка» разработала экономически обоснованную методику расчета арендной платы за пользование находящимися в государственной собственности земельными участками, за исключением земель Государственного фонд</w:t>
      </w:r>
      <w:r w:rsidR="00FF26D6">
        <w:t xml:space="preserve">а сельскохозяйственных угодий. </w:t>
      </w:r>
    </w:p>
    <w:p w:rsidR="00FF26D6" w:rsidRDefault="00FF26D6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7592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>3.</w:t>
      </w:r>
      <w:r w:rsidR="00227592" w:rsidRPr="00FF26D6">
        <w:rPr>
          <w:b/>
        </w:rPr>
        <w:t>Характеристика проблем, на решение которой направлен план развития ОП, и обоснование необходимости их решения.</w:t>
      </w:r>
    </w:p>
    <w:p w:rsidR="00FF26D6" w:rsidRPr="00FF26D6" w:rsidRDefault="00FF26D6" w:rsidP="00FF26D6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227592" w:rsidRPr="00090106" w:rsidRDefault="00227592" w:rsidP="00227592">
      <w:pPr>
        <w:pStyle w:val="a3"/>
        <w:spacing w:line="312" w:lineRule="exact"/>
        <w:ind w:left="794"/>
        <w:rPr>
          <w:sz w:val="24"/>
          <w:szCs w:val="24"/>
        </w:rPr>
      </w:pPr>
      <w:r w:rsidRPr="00090106">
        <w:rPr>
          <w:sz w:val="24"/>
          <w:szCs w:val="24"/>
        </w:rPr>
        <w:t>На сегодняшний день на кафедре имеются следующие проблемы: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line="341" w:lineRule="exact"/>
        <w:ind w:left="640" w:hanging="429"/>
        <w:rPr>
          <w:sz w:val="24"/>
          <w:szCs w:val="24"/>
        </w:rPr>
      </w:pPr>
      <w:r w:rsidRPr="00090106">
        <w:rPr>
          <w:sz w:val="24"/>
          <w:szCs w:val="24"/>
        </w:rPr>
        <w:t>малочисленные академические группы</w:t>
      </w:r>
      <w:r w:rsidRPr="00090106">
        <w:rPr>
          <w:spacing w:val="-4"/>
          <w:sz w:val="24"/>
          <w:szCs w:val="24"/>
        </w:rPr>
        <w:t xml:space="preserve"> </w:t>
      </w:r>
      <w:r w:rsidRPr="00090106">
        <w:rPr>
          <w:sz w:val="24"/>
          <w:szCs w:val="24"/>
        </w:rPr>
        <w:t>обучающихся;</w:t>
      </w:r>
    </w:p>
    <w:p w:rsidR="00227592" w:rsidRPr="00090106" w:rsidRDefault="00227592" w:rsidP="00227592">
      <w:pPr>
        <w:pStyle w:val="a5"/>
        <w:numPr>
          <w:ilvl w:val="0"/>
          <w:numId w:val="10"/>
        </w:numPr>
        <w:tabs>
          <w:tab w:val="left" w:pos="640"/>
          <w:tab w:val="left" w:pos="641"/>
        </w:tabs>
        <w:spacing w:before="86"/>
        <w:ind w:right="231" w:firstLine="0"/>
        <w:rPr>
          <w:sz w:val="24"/>
          <w:szCs w:val="24"/>
        </w:rPr>
      </w:pPr>
      <w:r w:rsidRPr="00090106">
        <w:rPr>
          <w:sz w:val="24"/>
          <w:szCs w:val="24"/>
        </w:rPr>
        <w:t>низкая мотивация ППС кафедры к публикации научных статей в журналах с ненулевым</w:t>
      </w:r>
      <w:r w:rsidRPr="00090106">
        <w:rPr>
          <w:spacing w:val="-1"/>
          <w:sz w:val="24"/>
          <w:szCs w:val="24"/>
        </w:rPr>
        <w:t xml:space="preserve">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-фактором;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t xml:space="preserve">Низкая </w:t>
      </w:r>
      <w:proofErr w:type="spellStart"/>
      <w:r w:rsidRPr="00090106">
        <w:t>остепенённость</w:t>
      </w:r>
      <w:proofErr w:type="spellEnd"/>
      <w:r w:rsidRPr="00090106">
        <w:t xml:space="preserve"> ППС  кафедры.</w:t>
      </w:r>
    </w:p>
    <w:p w:rsidR="00227592" w:rsidRPr="00090106" w:rsidRDefault="00227592" w:rsidP="00227592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-1" w:firstLine="426"/>
        <w:jc w:val="both"/>
      </w:pPr>
      <w:r w:rsidRPr="00090106">
        <w:rPr>
          <w:lang w:val="ky-KG"/>
        </w:rPr>
        <w:t xml:space="preserve">Отсутствует система </w:t>
      </w:r>
      <w:r w:rsidRPr="00090106">
        <w:t>поощрения в денежном эквиваленте ученых института, активно занимающихся научными исследованиями, получивших и опубликовавших научные результаты.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227592">
      <w:pPr>
        <w:pStyle w:val="a3"/>
        <w:spacing w:before="6"/>
        <w:ind w:left="0"/>
        <w:jc w:val="center"/>
        <w:rPr>
          <w:sz w:val="24"/>
          <w:szCs w:val="24"/>
        </w:rPr>
      </w:pPr>
      <w:r w:rsidRPr="00090106">
        <w:rPr>
          <w:sz w:val="24"/>
          <w:szCs w:val="24"/>
        </w:rPr>
        <w:t xml:space="preserve">4. </w:t>
      </w:r>
      <w:r w:rsidRPr="00090106">
        <w:rPr>
          <w:b/>
          <w:sz w:val="24"/>
          <w:szCs w:val="24"/>
        </w:rPr>
        <w:t>Основные цели и задачи плана развития образовательной программы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p w:rsidR="00227592" w:rsidRPr="00090106" w:rsidRDefault="00227592" w:rsidP="00227592">
      <w:pPr>
        <w:pStyle w:val="a3"/>
        <w:ind w:right="221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Основной целью плана развития образовательной программы является совершенствование условий для получения полноценного, качественного профессионального образования в соответствии с видением, миссией и стратегии университета, направленных на формирование конкурентоспособных</w:t>
      </w:r>
      <w:r w:rsidRPr="00090106">
        <w:rPr>
          <w:i/>
          <w:sz w:val="24"/>
          <w:szCs w:val="24"/>
        </w:rPr>
        <w:t xml:space="preserve">, </w:t>
      </w:r>
      <w:r w:rsidRPr="00090106">
        <w:rPr>
          <w:sz w:val="24"/>
          <w:szCs w:val="24"/>
        </w:rPr>
        <w:t xml:space="preserve">высококвалифицированных кадрах в сфере оценки, обладающих современными системными знаниями и необходимыми компетенциями для активного участия в индустриально-инновационном развитии </w:t>
      </w:r>
      <w:proofErr w:type="spellStart"/>
      <w:r w:rsidRPr="00090106">
        <w:rPr>
          <w:sz w:val="24"/>
          <w:szCs w:val="24"/>
        </w:rPr>
        <w:t>Кыргызской</w:t>
      </w:r>
      <w:proofErr w:type="spellEnd"/>
      <w:r w:rsidRPr="00090106">
        <w:rPr>
          <w:sz w:val="24"/>
          <w:szCs w:val="24"/>
        </w:rPr>
        <w:t xml:space="preserve"> Республики, востребованных в сфере оценки, как в Кыргызстане, так и на мировом научно-образовательном пространстве, а также для развития социально-ориентированной, высококультурной и компетентной личности.</w:t>
      </w:r>
    </w:p>
    <w:p w:rsidR="00227592" w:rsidRPr="00090106" w:rsidRDefault="00227592" w:rsidP="00227592">
      <w:pPr>
        <w:pStyle w:val="a3"/>
        <w:spacing w:line="321" w:lineRule="exact"/>
        <w:ind w:left="921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Для достижения цели необходимо решение следующих задач:</w:t>
      </w:r>
    </w:p>
    <w:p w:rsidR="00227592" w:rsidRPr="00090106" w:rsidRDefault="00227592" w:rsidP="002275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3934"/>
      </w:tblGrid>
      <w:tr w:rsidR="00227592" w:rsidRPr="00090106" w:rsidTr="00284708">
        <w:trPr>
          <w:trHeight w:val="645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spacing w:line="317" w:lineRule="exact"/>
              <w:ind w:left="124" w:right="11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384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 условий для получения полноценного,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качественного </w:t>
            </w:r>
            <w:r w:rsidRPr="00090106">
              <w:rPr>
                <w:sz w:val="24"/>
                <w:szCs w:val="24"/>
                <w:lang w:val="ru-RU"/>
              </w:rPr>
              <w:t>профессионального образования</w:t>
            </w:r>
          </w:p>
        </w:tc>
        <w:tc>
          <w:tcPr>
            <w:tcW w:w="3934" w:type="dxa"/>
          </w:tcPr>
          <w:p w:rsidR="00227592" w:rsidRPr="00090106" w:rsidRDefault="00227592" w:rsidP="00227592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Разработка мероприятий по улучшению образовательных услуг для формирования профессиональных компетенций и навыков</w:t>
            </w:r>
          </w:p>
        </w:tc>
      </w:tr>
      <w:tr w:rsidR="00227592" w:rsidRPr="00090106" w:rsidTr="00284708">
        <w:trPr>
          <w:trHeight w:val="193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449"/>
                <w:tab w:val="left" w:pos="3990"/>
                <w:tab w:val="left" w:pos="4632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работодателей в процесс совершенствования ОП, определения профессиональных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компетенций </w:t>
            </w:r>
            <w:r w:rsidRPr="00090106">
              <w:rPr>
                <w:sz w:val="24"/>
                <w:szCs w:val="24"/>
                <w:lang w:val="ru-RU"/>
              </w:rPr>
              <w:t>выпускника,</w:t>
            </w:r>
            <w:r w:rsidRPr="00090106">
              <w:rPr>
                <w:sz w:val="24"/>
                <w:szCs w:val="24"/>
                <w:lang w:val="ru-RU"/>
              </w:rPr>
              <w:tab/>
              <w:t>подготовка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4"/>
                <w:sz w:val="24"/>
                <w:szCs w:val="24"/>
                <w:lang w:val="ru-RU"/>
              </w:rPr>
              <w:t xml:space="preserve">учебно- </w:t>
            </w:r>
            <w:r w:rsidRPr="00090106">
              <w:rPr>
                <w:sz w:val="24"/>
                <w:szCs w:val="24"/>
                <w:lang w:val="ru-RU"/>
              </w:rPr>
              <w:t>методического обеспечения</w:t>
            </w:r>
            <w:r w:rsidRPr="0009010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дисциплин,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предложенных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работодателем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1682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 обновлении содержания ОП включать дисциплины отвечающие запросам рынка труда,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рекомендованные </w:t>
            </w:r>
            <w:r w:rsidRPr="00090106">
              <w:rPr>
                <w:sz w:val="24"/>
                <w:szCs w:val="24"/>
                <w:lang w:val="ru-RU"/>
              </w:rPr>
              <w:t>работодателями</w:t>
            </w:r>
          </w:p>
        </w:tc>
      </w:tr>
      <w:tr w:rsidR="00227592" w:rsidRPr="00090106" w:rsidTr="00284708">
        <w:trPr>
          <w:trHeight w:val="1610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227592" w:rsidRPr="00090106" w:rsidRDefault="00227592" w:rsidP="00284708">
            <w:pPr>
              <w:pStyle w:val="TableParagraph"/>
              <w:tabs>
                <w:tab w:val="left" w:pos="2290"/>
                <w:tab w:val="left" w:pos="4531"/>
              </w:tabs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Установление прочных связей с зарубежными партнерами с целью реализации</w:t>
            </w:r>
            <w:r w:rsidRPr="00090106">
              <w:rPr>
                <w:sz w:val="24"/>
                <w:szCs w:val="24"/>
                <w:lang w:val="ru-RU"/>
              </w:rPr>
              <w:tab/>
              <w:t>совместных</w:t>
            </w:r>
            <w:r w:rsidRPr="00090106">
              <w:rPr>
                <w:sz w:val="24"/>
                <w:szCs w:val="24"/>
                <w:lang w:val="ru-RU"/>
              </w:rPr>
              <w:tab/>
              <w:t>научных исследований и издания</w:t>
            </w:r>
            <w:r w:rsidRPr="0009010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учебно-</w:t>
            </w:r>
          </w:p>
          <w:p w:rsidR="00227592" w:rsidRPr="00090106" w:rsidRDefault="00227592" w:rsidP="00284708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методической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403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Реализация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совместных </w:t>
            </w:r>
            <w:r w:rsidRPr="00090106">
              <w:rPr>
                <w:sz w:val="24"/>
                <w:szCs w:val="24"/>
                <w:lang w:val="ru-RU"/>
              </w:rPr>
              <w:t>научных исследований и издание учебно-методической литературы</w:t>
            </w:r>
          </w:p>
        </w:tc>
      </w:tr>
      <w:tr w:rsidR="00227592" w:rsidRPr="00090106" w:rsidTr="00284708">
        <w:trPr>
          <w:trHeight w:val="1932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284708" w:rsidRPr="00090106" w:rsidRDefault="00227592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Организация консультаций работодателей и ученых  при выборе актуальных и практически значимых тем дипломных работ и магистерских диссертаций</w:t>
            </w:r>
          </w:p>
          <w:p w:rsidR="00227592" w:rsidRPr="00090106" w:rsidRDefault="00227592" w:rsidP="00284708">
            <w:pPr>
              <w:pStyle w:val="TableParagraph"/>
              <w:spacing w:line="322" w:lineRule="exact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227592" w:rsidRPr="00090106" w:rsidRDefault="00227592" w:rsidP="00284708">
            <w:pPr>
              <w:pStyle w:val="TableParagraph"/>
              <w:tabs>
                <w:tab w:val="left" w:pos="2244"/>
                <w:tab w:val="left" w:pos="3674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Создание перечня актуальных и практически значимых тем дипломных</w:t>
            </w:r>
            <w:r w:rsidRPr="00090106">
              <w:rPr>
                <w:sz w:val="24"/>
                <w:szCs w:val="24"/>
                <w:lang w:val="ru-RU"/>
              </w:rPr>
              <w:tab/>
              <w:t>работ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090106">
              <w:rPr>
                <w:sz w:val="24"/>
                <w:szCs w:val="24"/>
                <w:lang w:val="ru-RU"/>
              </w:rPr>
              <w:t>магистерских диссертаций</w:t>
            </w:r>
            <w:r w:rsidRPr="0009010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с</w:t>
            </w:r>
          </w:p>
          <w:p w:rsidR="00227592" w:rsidRPr="00090106" w:rsidRDefault="00227592" w:rsidP="00284708">
            <w:pPr>
              <w:pStyle w:val="TableParagraph"/>
              <w:tabs>
                <w:tab w:val="left" w:pos="2222"/>
              </w:tabs>
              <w:spacing w:line="322" w:lineRule="exact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учетом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предложений </w:t>
            </w:r>
            <w:r w:rsidRPr="00090106">
              <w:rPr>
                <w:sz w:val="24"/>
                <w:szCs w:val="24"/>
                <w:lang w:val="ru-RU"/>
              </w:rPr>
              <w:t>работодателей и ученых</w:t>
            </w:r>
            <w:r w:rsidRPr="0009010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НИИ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2761"/>
                <w:tab w:val="left" w:pos="3634"/>
              </w:tabs>
              <w:spacing w:line="301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Стимулирование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мотивирование обучающихся</w:t>
            </w:r>
            <w:r w:rsidRPr="00090106">
              <w:rPr>
                <w:sz w:val="24"/>
                <w:szCs w:val="24"/>
                <w:lang w:val="ru-RU"/>
              </w:rPr>
              <w:tab/>
              <w:t>к</w:t>
            </w:r>
            <w:r w:rsidRPr="00090106">
              <w:rPr>
                <w:sz w:val="24"/>
                <w:szCs w:val="24"/>
                <w:lang w:val="ru-RU"/>
              </w:rPr>
              <w:tab/>
              <w:t xml:space="preserve">активной </w:t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научной </w:t>
            </w:r>
            <w:r w:rsidRPr="0009010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2884"/>
              </w:tabs>
              <w:spacing w:line="311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Организация работы научного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студенческого</w:t>
            </w:r>
            <w:r w:rsidRPr="00EE5CF7">
              <w:rPr>
                <w:sz w:val="24"/>
                <w:szCs w:val="24"/>
                <w:lang w:val="ru-RU"/>
              </w:rPr>
              <w:tab/>
              <w:t>кружка,</w:t>
            </w:r>
          </w:p>
          <w:p w:rsidR="00227592" w:rsidRPr="00EE5CF7" w:rsidRDefault="00227592" w:rsidP="00227592">
            <w:pPr>
              <w:pStyle w:val="TableParagraph"/>
              <w:tabs>
                <w:tab w:val="left" w:pos="2302"/>
                <w:tab w:val="left" w:pos="2515"/>
                <w:tab w:val="left" w:pos="2792"/>
                <w:tab w:val="left" w:pos="2831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ежегодной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научной </w:t>
            </w:r>
            <w:r w:rsidRPr="00EE5CF7">
              <w:rPr>
                <w:sz w:val="24"/>
                <w:szCs w:val="24"/>
                <w:lang w:val="ru-RU"/>
              </w:rPr>
              <w:t>конференции,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конкурсов, </w:t>
            </w:r>
            <w:r w:rsidRPr="00EE5CF7">
              <w:rPr>
                <w:sz w:val="24"/>
                <w:szCs w:val="24"/>
                <w:lang w:val="ru-RU"/>
              </w:rPr>
              <w:t>олимпиад;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привлечение </w:t>
            </w:r>
            <w:r w:rsidRPr="00EE5CF7">
              <w:rPr>
                <w:sz w:val="24"/>
                <w:szCs w:val="24"/>
                <w:lang w:val="ru-RU"/>
              </w:rPr>
              <w:t>обучающихся к выполнению кафедральных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>научных</w:t>
            </w:r>
          </w:p>
          <w:p w:rsidR="00227592" w:rsidRPr="00090106" w:rsidRDefault="00227592" w:rsidP="00227592">
            <w:pPr>
              <w:pStyle w:val="TableParagraph"/>
              <w:spacing w:line="301" w:lineRule="exact"/>
              <w:ind w:left="126" w:right="11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Развитие поли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язычного образования с целью расширения спектра изучаемых языков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2699"/>
                <w:tab w:val="left" w:pos="3015"/>
              </w:tabs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Повышение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языковой </w:t>
            </w:r>
            <w:r w:rsidRPr="00EE5CF7">
              <w:rPr>
                <w:sz w:val="24"/>
                <w:szCs w:val="24"/>
                <w:lang w:val="ru-RU"/>
              </w:rPr>
              <w:t>подготовки ППС посредством обучения в лингвистическом образовательном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4"/>
                <w:sz w:val="24"/>
                <w:szCs w:val="24"/>
                <w:lang w:val="ru-RU"/>
              </w:rPr>
              <w:t>центре</w:t>
            </w:r>
          </w:p>
          <w:p w:rsidR="00227592" w:rsidRPr="00EE5CF7" w:rsidRDefault="00227592" w:rsidP="00227592">
            <w:pPr>
              <w:pStyle w:val="TableParagraph"/>
              <w:spacing w:line="314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tabs>
                <w:tab w:val="left" w:pos="1460"/>
                <w:tab w:val="left" w:pos="3553"/>
              </w:tabs>
              <w:ind w:right="99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Создание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z w:val="24"/>
                <w:szCs w:val="24"/>
              </w:rPr>
              <w:t>инновационной</w:t>
            </w:r>
            <w:proofErr w:type="spellEnd"/>
            <w:r w:rsidRPr="00090106">
              <w:rPr>
                <w:sz w:val="24"/>
                <w:szCs w:val="24"/>
              </w:rPr>
              <w:tab/>
            </w:r>
            <w:proofErr w:type="spellStart"/>
            <w:r w:rsidRPr="00090106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090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Активизировать работу ППС по разработке и внедрению в учебный процесс электронных</w:t>
            </w:r>
          </w:p>
          <w:p w:rsidR="00227592" w:rsidRPr="00090106" w:rsidRDefault="00227592" w:rsidP="00227592">
            <w:pPr>
              <w:pStyle w:val="TableParagraph"/>
              <w:spacing w:line="313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учебных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изданий</w:t>
            </w:r>
            <w:proofErr w:type="spellEnd"/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2" w:type="dxa"/>
          </w:tcPr>
          <w:p w:rsidR="00227592" w:rsidRPr="00090106" w:rsidRDefault="00227592" w:rsidP="0022759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Расширение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образовательного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Расширение международного сотрудничества университета с вузами дальнего и ближнего зарубежья в рамках научных проектов и академической мобильности обучающихся</w:t>
            </w:r>
            <w:r w:rsidRPr="00EE5C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ППС</w:t>
            </w:r>
          </w:p>
        </w:tc>
      </w:tr>
      <w:tr w:rsidR="00227592" w:rsidRPr="00090106" w:rsidTr="00284708">
        <w:trPr>
          <w:trHeight w:val="321"/>
        </w:trPr>
        <w:tc>
          <w:tcPr>
            <w:tcW w:w="708" w:type="dxa"/>
          </w:tcPr>
          <w:p w:rsidR="00227592" w:rsidRPr="00090106" w:rsidRDefault="00227592" w:rsidP="00227592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2" w:type="dxa"/>
          </w:tcPr>
          <w:p w:rsidR="00227592" w:rsidRPr="00EE5CF7" w:rsidRDefault="00227592" w:rsidP="00227592">
            <w:pPr>
              <w:pStyle w:val="TableParagraph"/>
              <w:tabs>
                <w:tab w:val="left" w:pos="1791"/>
                <w:tab w:val="left" w:pos="2618"/>
                <w:tab w:val="left" w:pos="4498"/>
              </w:tabs>
              <w:ind w:right="94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Повышение</w:t>
            </w:r>
            <w:r w:rsidRPr="00EE5CF7">
              <w:rPr>
                <w:sz w:val="24"/>
                <w:szCs w:val="24"/>
                <w:lang w:val="ru-RU"/>
              </w:rPr>
              <w:tab/>
              <w:t>доли</w:t>
            </w:r>
            <w:r w:rsidRPr="00EE5CF7">
              <w:rPr>
                <w:sz w:val="24"/>
                <w:szCs w:val="24"/>
                <w:lang w:val="ru-RU"/>
              </w:rPr>
              <w:tab/>
            </w:r>
            <w:proofErr w:type="spellStart"/>
            <w:r w:rsidRPr="00EE5CF7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молодых </w:t>
            </w:r>
            <w:r w:rsidRPr="00EE5CF7">
              <w:rPr>
                <w:sz w:val="24"/>
                <w:szCs w:val="24"/>
                <w:lang w:val="ru-RU"/>
              </w:rPr>
              <w:t>ППС, реализующих</w:t>
            </w:r>
            <w:r w:rsidRPr="00EE5C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ОП</w:t>
            </w:r>
          </w:p>
        </w:tc>
        <w:tc>
          <w:tcPr>
            <w:tcW w:w="3934" w:type="dxa"/>
          </w:tcPr>
          <w:p w:rsidR="00227592" w:rsidRPr="00EE5CF7" w:rsidRDefault="00227592" w:rsidP="00227592">
            <w:pPr>
              <w:pStyle w:val="TableParagraph"/>
              <w:tabs>
                <w:tab w:val="left" w:pos="3675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 xml:space="preserve">Для дальнейшего повышения </w:t>
            </w:r>
            <w:proofErr w:type="spellStart"/>
            <w:r w:rsidRPr="00EE5CF7">
              <w:rPr>
                <w:sz w:val="24"/>
                <w:szCs w:val="24"/>
                <w:lang w:val="ru-RU"/>
              </w:rPr>
              <w:t>остепененности</w:t>
            </w:r>
            <w:proofErr w:type="spellEnd"/>
            <w:r w:rsidRPr="00EE5CF7">
              <w:rPr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pacing w:val="-2"/>
                <w:sz w:val="24"/>
                <w:szCs w:val="24"/>
                <w:lang w:val="ru-RU"/>
              </w:rPr>
              <w:t xml:space="preserve">ППС </w:t>
            </w:r>
            <w:r w:rsidRPr="00EE5CF7">
              <w:rPr>
                <w:sz w:val="24"/>
                <w:szCs w:val="24"/>
                <w:lang w:val="ru-RU"/>
              </w:rPr>
              <w:t xml:space="preserve">усилить работу по привлечению молодых преподавателей и магистров к </w:t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научным </w:t>
            </w:r>
            <w:r w:rsidRPr="00EE5CF7">
              <w:rPr>
                <w:sz w:val="24"/>
                <w:szCs w:val="24"/>
                <w:lang w:val="ru-RU"/>
              </w:rPr>
              <w:t>исследованиям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16"/>
                <w:sz w:val="24"/>
                <w:szCs w:val="24"/>
                <w:lang w:val="ru-RU"/>
              </w:rPr>
              <w:t>и</w:t>
            </w:r>
          </w:p>
          <w:p w:rsidR="00227592" w:rsidRPr="00090106" w:rsidRDefault="00227592" w:rsidP="00227592">
            <w:pPr>
              <w:pStyle w:val="TableParagraph"/>
              <w:spacing w:line="322" w:lineRule="exac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последующему их обучению в</w:t>
            </w:r>
            <w:r w:rsidR="00284708" w:rsidRPr="00090106">
              <w:rPr>
                <w:sz w:val="24"/>
                <w:szCs w:val="24"/>
                <w:lang w:val="ru-RU"/>
              </w:rPr>
              <w:t xml:space="preserve"> </w:t>
            </w:r>
            <w:r w:rsidR="00284708" w:rsidRPr="00090106">
              <w:rPr>
                <w:sz w:val="24"/>
                <w:szCs w:val="24"/>
                <w:lang w:val="ru-RU"/>
              </w:rPr>
              <w:lastRenderedPageBreak/>
              <w:t>аспирантуре и</w:t>
            </w:r>
            <w:r w:rsidRPr="00090106">
              <w:rPr>
                <w:sz w:val="24"/>
                <w:szCs w:val="24"/>
                <w:lang w:val="ru-RU"/>
              </w:rPr>
              <w:t xml:space="preserve"> докторантуре</w:t>
            </w:r>
          </w:p>
        </w:tc>
      </w:tr>
    </w:tbl>
    <w:p w:rsidR="00284708" w:rsidRPr="00090106" w:rsidRDefault="00284708" w:rsidP="00227592">
      <w:pPr>
        <w:rPr>
          <w:rFonts w:ascii="Times New Roman" w:hAnsi="Times New Roman" w:cs="Times New Roman"/>
          <w:sz w:val="24"/>
          <w:szCs w:val="24"/>
        </w:rPr>
      </w:pPr>
    </w:p>
    <w:p w:rsidR="00284708" w:rsidRPr="00FF26D6" w:rsidRDefault="00284708" w:rsidP="00FF2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6D6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 выполнения плана развития ОП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</w:tabs>
        <w:spacing w:line="319" w:lineRule="exact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 качества</w:t>
      </w:r>
      <w:r w:rsidRPr="00090106">
        <w:rPr>
          <w:spacing w:val="15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образования;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5"/>
          <w:tab w:val="left" w:pos="3201"/>
          <w:tab w:val="left" w:pos="5396"/>
          <w:tab w:val="left" w:pos="6733"/>
          <w:tab w:val="left" w:pos="8642"/>
        </w:tabs>
        <w:ind w:left="212" w:right="246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Повышение</w:t>
      </w:r>
      <w:r w:rsidRPr="00090106">
        <w:rPr>
          <w:spacing w:val="4"/>
          <w:sz w:val="24"/>
          <w:szCs w:val="24"/>
        </w:rPr>
        <w:tab/>
        <w:t>эффективности</w:t>
      </w:r>
      <w:r w:rsidRPr="00090106">
        <w:rPr>
          <w:spacing w:val="4"/>
          <w:sz w:val="24"/>
          <w:szCs w:val="24"/>
        </w:rPr>
        <w:tab/>
        <w:t>системы</w:t>
      </w:r>
      <w:r w:rsidRPr="00090106">
        <w:rPr>
          <w:spacing w:val="4"/>
          <w:sz w:val="24"/>
          <w:szCs w:val="24"/>
        </w:rPr>
        <w:tab/>
        <w:t>образования,</w:t>
      </w:r>
      <w:r w:rsidRPr="00090106">
        <w:rPr>
          <w:spacing w:val="4"/>
          <w:sz w:val="24"/>
          <w:szCs w:val="24"/>
        </w:rPr>
        <w:tab/>
        <w:t xml:space="preserve">непрерывного профессионального </w:t>
      </w:r>
      <w:r w:rsidRPr="00090106">
        <w:rPr>
          <w:spacing w:val="3"/>
          <w:sz w:val="24"/>
          <w:szCs w:val="24"/>
        </w:rPr>
        <w:t xml:space="preserve">роста </w:t>
      </w:r>
      <w:r w:rsidRPr="00090106">
        <w:rPr>
          <w:spacing w:val="2"/>
          <w:sz w:val="24"/>
          <w:szCs w:val="24"/>
        </w:rPr>
        <w:t>ППС</w:t>
      </w:r>
      <w:r w:rsidRPr="00090106">
        <w:rPr>
          <w:spacing w:val="30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кафедры;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  <w:tab w:val="left" w:pos="3245"/>
          <w:tab w:val="left" w:pos="4857"/>
          <w:tab w:val="left" w:pos="8733"/>
        </w:tabs>
        <w:ind w:left="212" w:right="229" w:firstLine="708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>Модернизация</w:t>
      </w:r>
      <w:r w:rsidRPr="00090106">
        <w:rPr>
          <w:spacing w:val="4"/>
          <w:sz w:val="24"/>
          <w:szCs w:val="24"/>
        </w:rPr>
        <w:tab/>
        <w:t>кадрового,</w:t>
      </w:r>
      <w:r w:rsidRPr="00090106">
        <w:rPr>
          <w:spacing w:val="4"/>
          <w:sz w:val="24"/>
          <w:szCs w:val="24"/>
        </w:rPr>
        <w:tab/>
      </w:r>
      <w:r w:rsidRPr="00090106">
        <w:rPr>
          <w:spacing w:val="5"/>
          <w:sz w:val="24"/>
          <w:szCs w:val="24"/>
        </w:rPr>
        <w:t>информационно-ресурсного,</w:t>
      </w:r>
      <w:r w:rsidRPr="00090106">
        <w:rPr>
          <w:spacing w:val="5"/>
          <w:sz w:val="24"/>
          <w:szCs w:val="24"/>
        </w:rPr>
        <w:tab/>
      </w:r>
      <w:r w:rsidRPr="00090106">
        <w:rPr>
          <w:spacing w:val="3"/>
          <w:sz w:val="24"/>
          <w:szCs w:val="24"/>
        </w:rPr>
        <w:t xml:space="preserve">материально- </w:t>
      </w:r>
      <w:r w:rsidRPr="00090106">
        <w:rPr>
          <w:spacing w:val="4"/>
          <w:sz w:val="24"/>
          <w:szCs w:val="24"/>
        </w:rPr>
        <w:t>технического</w:t>
      </w:r>
      <w:r w:rsidRPr="00090106">
        <w:rPr>
          <w:spacing w:val="9"/>
          <w:sz w:val="24"/>
          <w:szCs w:val="24"/>
        </w:rPr>
        <w:t xml:space="preserve"> </w:t>
      </w:r>
      <w:r w:rsidRPr="00090106">
        <w:rPr>
          <w:spacing w:val="4"/>
          <w:sz w:val="24"/>
          <w:szCs w:val="24"/>
        </w:rPr>
        <w:t>потенциала;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</w:tabs>
        <w:spacing w:before="1"/>
        <w:ind w:left="212" w:right="228" w:firstLine="708"/>
        <w:jc w:val="both"/>
        <w:rPr>
          <w:sz w:val="24"/>
          <w:szCs w:val="24"/>
        </w:rPr>
      </w:pPr>
      <w:r w:rsidRPr="00090106">
        <w:rPr>
          <w:spacing w:val="4"/>
          <w:sz w:val="24"/>
          <w:szCs w:val="24"/>
        </w:rPr>
        <w:t xml:space="preserve">Востребованность выпускников </w:t>
      </w:r>
      <w:r w:rsidRPr="00090106">
        <w:rPr>
          <w:spacing w:val="2"/>
          <w:sz w:val="24"/>
          <w:szCs w:val="24"/>
        </w:rPr>
        <w:t xml:space="preserve">по </w:t>
      </w:r>
      <w:r w:rsidRPr="00090106">
        <w:rPr>
          <w:spacing w:val="4"/>
          <w:sz w:val="24"/>
          <w:szCs w:val="24"/>
        </w:rPr>
        <w:t xml:space="preserve">образовательной программе направление 580100 «Экономика», профиль  </w:t>
      </w:r>
      <w:r w:rsidRPr="00090106">
        <w:rPr>
          <w:b/>
          <w:spacing w:val="4"/>
          <w:sz w:val="24"/>
          <w:szCs w:val="24"/>
        </w:rPr>
        <w:t>«</w:t>
      </w:r>
      <w:r w:rsidRPr="00090106">
        <w:rPr>
          <w:spacing w:val="4"/>
          <w:sz w:val="24"/>
          <w:szCs w:val="24"/>
        </w:rPr>
        <w:t xml:space="preserve">Оценка и управление собственностью» </w:t>
      </w:r>
      <w:r w:rsidRPr="00090106">
        <w:rPr>
          <w:spacing w:val="2"/>
          <w:sz w:val="24"/>
          <w:szCs w:val="24"/>
        </w:rPr>
        <w:t xml:space="preserve">на </w:t>
      </w:r>
      <w:r w:rsidRPr="00090106">
        <w:rPr>
          <w:spacing w:val="3"/>
          <w:sz w:val="24"/>
          <w:szCs w:val="24"/>
        </w:rPr>
        <w:t>рынке</w:t>
      </w:r>
      <w:r w:rsidRPr="00090106">
        <w:rPr>
          <w:spacing w:val="20"/>
          <w:sz w:val="24"/>
          <w:szCs w:val="24"/>
        </w:rPr>
        <w:t xml:space="preserve"> </w:t>
      </w:r>
      <w:r w:rsidRPr="00090106">
        <w:rPr>
          <w:spacing w:val="5"/>
          <w:sz w:val="24"/>
          <w:szCs w:val="24"/>
        </w:rPr>
        <w:t>труда.</w:t>
      </w:r>
    </w:p>
    <w:p w:rsidR="00284708" w:rsidRPr="00090106" w:rsidRDefault="00284708" w:rsidP="00284708">
      <w:pPr>
        <w:pStyle w:val="a5"/>
        <w:numPr>
          <w:ilvl w:val="0"/>
          <w:numId w:val="12"/>
        </w:numPr>
        <w:tabs>
          <w:tab w:val="left" w:pos="1144"/>
        </w:tabs>
        <w:spacing w:before="1"/>
        <w:ind w:left="212" w:right="228" w:firstLine="708"/>
        <w:jc w:val="both"/>
        <w:rPr>
          <w:sz w:val="24"/>
          <w:szCs w:val="24"/>
        </w:rPr>
      </w:pP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pacing w:val="5"/>
          <w:sz w:val="24"/>
          <w:szCs w:val="24"/>
        </w:rPr>
      </w:pPr>
      <w:r w:rsidRPr="00090106">
        <w:rPr>
          <w:b/>
          <w:spacing w:val="5"/>
          <w:sz w:val="24"/>
          <w:szCs w:val="24"/>
        </w:rPr>
        <w:t>6.Мероприятия по снижению влияния рисков для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1144" w:right="228" w:firstLine="0"/>
        <w:jc w:val="center"/>
        <w:rPr>
          <w:b/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  <w:r w:rsidRPr="00090106">
        <w:rPr>
          <w:sz w:val="24"/>
          <w:szCs w:val="24"/>
        </w:rPr>
        <w:t>При реализации образовательных программ по снижению рисков применяются следующие мероприятия: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4784"/>
      </w:tblGrid>
      <w:tr w:rsidR="00284708" w:rsidRPr="00090106" w:rsidTr="00284708">
        <w:trPr>
          <w:trHeight w:val="64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Наименование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возможных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рисков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устранению</w:t>
            </w:r>
            <w:proofErr w:type="spellEnd"/>
          </w:p>
        </w:tc>
      </w:tr>
      <w:tr w:rsidR="00284708" w:rsidRPr="00090106" w:rsidTr="00284708">
        <w:trPr>
          <w:trHeight w:val="1609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Снижение контингента обучающихся по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 проводить активную работу по привлекательности данной специальности с целью привлечения нового контингента обучающихся на</w:t>
            </w:r>
          </w:p>
          <w:p w:rsidR="00284708" w:rsidRPr="00090106" w:rsidRDefault="00284708" w:rsidP="00284708">
            <w:pPr>
              <w:pStyle w:val="TableParagraph"/>
              <w:spacing w:line="309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платно-договорной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основе</w:t>
            </w:r>
            <w:proofErr w:type="spellEnd"/>
          </w:p>
        </w:tc>
      </w:tr>
      <w:tr w:rsidR="00284708" w:rsidRPr="00090106" w:rsidTr="00284708">
        <w:trPr>
          <w:trHeight w:val="2575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961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Малая обеспеченность учебно- методической литературой по</w:t>
            </w:r>
          </w:p>
          <w:p w:rsidR="00284708" w:rsidRPr="00090106" w:rsidRDefault="00284708" w:rsidP="00284708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профессиональным дисциплинам на государственном языке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Планировать ежегодный выпуск учеными и профессорско- преподавательским составом</w:t>
            </w:r>
          </w:p>
          <w:p w:rsidR="00284708" w:rsidRPr="00090106" w:rsidRDefault="00284708" w:rsidP="00284708">
            <w:pPr>
              <w:pStyle w:val="TableParagraph"/>
              <w:spacing w:line="321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кафедры научную и учебно-</w:t>
            </w:r>
          </w:p>
          <w:p w:rsidR="00284708" w:rsidRPr="00090106" w:rsidRDefault="00284708" w:rsidP="00284708">
            <w:pPr>
              <w:pStyle w:val="TableParagraph"/>
              <w:ind w:left="108" w:right="37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методическую литературу согласно рабочему учебному плану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684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обучающихся и приобретение их извне</w:t>
            </w:r>
          </w:p>
        </w:tc>
      </w:tr>
      <w:tr w:rsidR="00284708" w:rsidRPr="00090106" w:rsidTr="00284708">
        <w:trPr>
          <w:trHeight w:val="1610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51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Нехватка научных кадров, реализующих ОП</w:t>
            </w:r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Подготовка</w:t>
            </w:r>
          </w:p>
          <w:p w:rsidR="00284708" w:rsidRPr="00090106" w:rsidRDefault="00284708" w:rsidP="00284708">
            <w:pPr>
              <w:pStyle w:val="TableParagraph"/>
              <w:ind w:left="108" w:right="205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высококвалифицированных научных кадров через магистратуру и</w:t>
            </w:r>
          </w:p>
          <w:p w:rsidR="00284708" w:rsidRPr="00090106" w:rsidRDefault="00284708" w:rsidP="00284708">
            <w:pPr>
              <w:pStyle w:val="TableParagraph"/>
              <w:tabs>
                <w:tab w:val="left" w:pos="2123"/>
                <w:tab w:val="left" w:pos="3193"/>
                <w:tab w:val="left" w:pos="3849"/>
              </w:tabs>
              <w:spacing w:before="5" w:line="322" w:lineRule="exact"/>
              <w:ind w:left="108" w:right="9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(</w:t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)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уровне </w:t>
            </w:r>
            <w:r w:rsidRPr="00090106">
              <w:rPr>
                <w:sz w:val="24"/>
                <w:szCs w:val="24"/>
                <w:lang w:val="ru-RU"/>
              </w:rPr>
              <w:t>современных требований</w:t>
            </w:r>
          </w:p>
        </w:tc>
      </w:tr>
      <w:tr w:rsidR="00284708" w:rsidRPr="00090106" w:rsidTr="00284708">
        <w:trPr>
          <w:trHeight w:val="1288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53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Традиционный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способ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проведения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62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Совершенствовать и внедрять в учебный процесс инновационные технологии обучения</w:t>
            </w:r>
          </w:p>
        </w:tc>
      </w:tr>
      <w:tr w:rsidR="00284708" w:rsidRPr="00090106" w:rsidTr="00284708">
        <w:trPr>
          <w:trHeight w:val="2253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Старая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база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предприятиями, располагающими</w:t>
            </w:r>
          </w:p>
          <w:p w:rsidR="00284708" w:rsidRPr="00090106" w:rsidRDefault="00284708" w:rsidP="00284708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необходимой материальной базой для прохождения производственных</w:t>
            </w:r>
          </w:p>
          <w:p w:rsidR="00284708" w:rsidRPr="00090106" w:rsidRDefault="00284708" w:rsidP="00284708">
            <w:pPr>
              <w:pStyle w:val="TableParagraph"/>
              <w:spacing w:line="322" w:lineRule="exact"/>
              <w:ind w:left="108" w:right="9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практик и дальнейшего трудоустройства выпускников специальности</w:t>
            </w:r>
          </w:p>
        </w:tc>
      </w:tr>
      <w:tr w:rsidR="00284708" w:rsidRPr="00090106" w:rsidTr="00284708">
        <w:trPr>
          <w:trHeight w:val="966"/>
        </w:trPr>
        <w:tc>
          <w:tcPr>
            <w:tcW w:w="816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:rsidR="00284708" w:rsidRPr="00090106" w:rsidRDefault="00284708" w:rsidP="00284708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Слабая мотивация ППС к публикации научных работах в журналах с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высокими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индексом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цитируемости</w:t>
            </w:r>
            <w:proofErr w:type="spellEnd"/>
          </w:p>
        </w:tc>
        <w:tc>
          <w:tcPr>
            <w:tcW w:w="4784" w:type="dxa"/>
          </w:tcPr>
          <w:p w:rsidR="00284708" w:rsidRPr="00090106" w:rsidRDefault="00284708" w:rsidP="00284708">
            <w:pPr>
              <w:pStyle w:val="TableParagraph"/>
              <w:ind w:left="108" w:right="417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Составить план публикаций ППС в зарубежных изданиях с ненулевым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импакт</w:t>
            </w:r>
            <w:proofErr w:type="spellEnd"/>
            <w:r w:rsidRPr="00090106">
              <w:rPr>
                <w:sz w:val="24"/>
                <w:szCs w:val="24"/>
              </w:rPr>
              <w:t xml:space="preserve">- </w:t>
            </w:r>
            <w:proofErr w:type="spellStart"/>
            <w:r w:rsidRPr="00090106">
              <w:rPr>
                <w:sz w:val="24"/>
                <w:szCs w:val="24"/>
              </w:rPr>
              <w:t>фактором</w:t>
            </w:r>
            <w:proofErr w:type="spellEnd"/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284708" w:rsidRDefault="00284708" w:rsidP="00284708">
      <w:pPr>
        <w:pStyle w:val="1"/>
        <w:keepNext w:val="0"/>
        <w:keepLines w:val="0"/>
        <w:widowControl w:val="0"/>
        <w:tabs>
          <w:tab w:val="left" w:pos="1632"/>
        </w:tabs>
        <w:autoSpaceDE w:val="0"/>
        <w:autoSpaceDN w:val="0"/>
        <w:spacing w:before="72" w:line="240" w:lineRule="auto"/>
        <w:ind w:left="114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0106">
        <w:rPr>
          <w:rFonts w:ascii="Times New Roman" w:hAnsi="Times New Roman" w:cs="Times New Roman"/>
          <w:sz w:val="24"/>
          <w:szCs w:val="24"/>
        </w:rPr>
        <w:t>7.</w:t>
      </w:r>
      <w:r w:rsidRPr="00090106">
        <w:rPr>
          <w:rFonts w:ascii="Times New Roman" w:hAnsi="Times New Roman" w:cs="Times New Roman"/>
          <w:b/>
          <w:color w:val="auto"/>
          <w:sz w:val="24"/>
          <w:szCs w:val="24"/>
        </w:rPr>
        <w:t>Перечень мероприятий плана развития ОП.</w:t>
      </w:r>
    </w:p>
    <w:p w:rsidR="00FF26D6" w:rsidRPr="00FF26D6" w:rsidRDefault="00FF26D6" w:rsidP="00FF26D6"/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4"/>
        <w:gridCol w:w="2006"/>
      </w:tblGrid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18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№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ind w:left="204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856" w:right="2845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7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Сроки</w:t>
            </w:r>
            <w:proofErr w:type="spellEnd"/>
          </w:p>
          <w:p w:rsidR="00284708" w:rsidRPr="00090106" w:rsidRDefault="00284708" w:rsidP="00284708">
            <w:pPr>
              <w:pStyle w:val="TableParagraph"/>
              <w:spacing w:line="308" w:lineRule="exact"/>
              <w:ind w:left="302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реализации</w:t>
            </w:r>
            <w:proofErr w:type="spellEnd"/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Совершенствование ОП при непосредственном участии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потенциальных работодателей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978"/>
                <w:tab w:val="left" w:pos="2839"/>
                <w:tab w:val="left" w:pos="3359"/>
                <w:tab w:val="left" w:pos="4875"/>
                <w:tab w:val="left" w:pos="5671"/>
              </w:tabs>
              <w:ind w:right="93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 xml:space="preserve">Повышение квалификации,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остепенности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 xml:space="preserve"> молодых ППС через</w:t>
            </w:r>
            <w:r w:rsidRPr="00090106">
              <w:rPr>
                <w:sz w:val="24"/>
                <w:szCs w:val="24"/>
                <w:lang w:val="ru-RU"/>
              </w:rPr>
              <w:tab/>
              <w:t>докторантуру</w:t>
            </w:r>
            <w:r w:rsidRPr="00090106">
              <w:rPr>
                <w:sz w:val="24"/>
                <w:szCs w:val="24"/>
                <w:lang w:val="ru-RU"/>
              </w:rPr>
              <w:tab/>
              <w:t>по</w:t>
            </w:r>
            <w:r w:rsidRPr="00090106">
              <w:rPr>
                <w:sz w:val="24"/>
                <w:szCs w:val="24"/>
                <w:lang w:val="ru-RU"/>
              </w:rPr>
              <w:tab/>
              <w:t>программе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z w:val="24"/>
                <w:szCs w:val="24"/>
              </w:rPr>
              <w:t>PhD</w:t>
            </w:r>
            <w:r w:rsidRPr="00090106">
              <w:rPr>
                <w:sz w:val="24"/>
                <w:szCs w:val="24"/>
                <w:lang w:val="ru-RU"/>
              </w:rPr>
              <w:t>,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прохождение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стажировок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профессоров зарубежных ведущих вузов к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преподавательской</w:t>
            </w:r>
            <w:proofErr w:type="spellEnd"/>
            <w:r w:rsidRPr="00090106">
              <w:rPr>
                <w:sz w:val="24"/>
                <w:szCs w:val="24"/>
              </w:rPr>
              <w:t xml:space="preserve"> и </w:t>
            </w:r>
            <w:proofErr w:type="spellStart"/>
            <w:r w:rsidRPr="00090106">
              <w:rPr>
                <w:sz w:val="24"/>
                <w:szCs w:val="24"/>
              </w:rPr>
              <w:t>научной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7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4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Привлечение к проведению учебного процесса ведущих оценщиков-практиков, руководителей крупных оценочных</w:t>
            </w:r>
          </w:p>
          <w:p w:rsidR="00284708" w:rsidRPr="00090106" w:rsidRDefault="00284708" w:rsidP="0028470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5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159"/>
                <w:tab w:val="left" w:pos="5803"/>
              </w:tabs>
              <w:ind w:right="96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Издание</w:t>
            </w:r>
            <w:r w:rsidRPr="00090106">
              <w:rPr>
                <w:sz w:val="24"/>
                <w:szCs w:val="24"/>
                <w:lang w:val="ru-RU"/>
              </w:rPr>
              <w:tab/>
              <w:t>учебно-методической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3"/>
                <w:sz w:val="24"/>
                <w:szCs w:val="24"/>
                <w:lang w:val="ru-RU"/>
              </w:rPr>
              <w:t xml:space="preserve">литературы, </w:t>
            </w:r>
            <w:r w:rsidRPr="00090106">
              <w:rPr>
                <w:sz w:val="24"/>
                <w:szCs w:val="24"/>
                <w:lang w:val="ru-RU"/>
              </w:rPr>
              <w:t xml:space="preserve">подготовленной ППС кафедры 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1288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6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Повышение научного потенциала ППС путем участия в тендерах, конкурсах на получение грантов, финансируемых  МОН КР, а также</w:t>
            </w:r>
            <w:r w:rsidRPr="0009010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хоздоговорных видах деятельности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7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Публикация научных статей в журналах, вошедших в</w:t>
            </w:r>
            <w:r w:rsidRPr="00090106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базы</w:t>
            </w:r>
          </w:p>
          <w:p w:rsidR="00284708" w:rsidRPr="00090106" w:rsidRDefault="00284708" w:rsidP="00284708">
            <w:pPr>
              <w:pStyle w:val="TableParagraph"/>
              <w:spacing w:before="3" w:line="322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</w:rPr>
              <w:t>Thomson</w:t>
            </w:r>
            <w:r w:rsidRPr="00090106">
              <w:rPr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</w:rPr>
              <w:t>Reuters</w:t>
            </w:r>
            <w:r w:rsidRPr="00090106">
              <w:rPr>
                <w:sz w:val="24"/>
                <w:szCs w:val="24"/>
                <w:lang w:val="ru-RU"/>
              </w:rPr>
              <w:t xml:space="preserve">, </w:t>
            </w:r>
            <w:r w:rsidRPr="00090106">
              <w:rPr>
                <w:sz w:val="24"/>
                <w:szCs w:val="24"/>
              </w:rPr>
              <w:t>Scopus</w:t>
            </w:r>
            <w:r w:rsidRPr="00090106">
              <w:rPr>
                <w:sz w:val="24"/>
                <w:szCs w:val="24"/>
                <w:lang w:val="ru-RU"/>
              </w:rPr>
              <w:t xml:space="preserve"> и </w:t>
            </w:r>
            <w:r w:rsidRPr="00090106">
              <w:rPr>
                <w:sz w:val="24"/>
                <w:szCs w:val="24"/>
              </w:rPr>
              <w:t>Springer</w:t>
            </w:r>
            <w:r w:rsidRPr="00090106">
              <w:rPr>
                <w:sz w:val="24"/>
                <w:szCs w:val="24"/>
                <w:lang w:val="ru-RU"/>
              </w:rPr>
              <w:t xml:space="preserve">, в научных журналах с ненулевым </w:t>
            </w:r>
            <w:proofErr w:type="spellStart"/>
            <w:r w:rsidRPr="00090106">
              <w:rPr>
                <w:sz w:val="24"/>
                <w:szCs w:val="24"/>
                <w:lang w:val="ru-RU"/>
              </w:rPr>
              <w:t>импакт</w:t>
            </w:r>
            <w:proofErr w:type="spellEnd"/>
            <w:r w:rsidRPr="00090106">
              <w:rPr>
                <w:sz w:val="24"/>
                <w:szCs w:val="24"/>
                <w:lang w:val="ru-RU"/>
              </w:rPr>
              <w:t>-фактором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3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8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1998"/>
                <w:tab w:val="left" w:pos="2602"/>
                <w:tab w:val="left" w:pos="4328"/>
                <w:tab w:val="left" w:pos="546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Обеспечение</w:t>
            </w:r>
            <w:r w:rsidRPr="00090106">
              <w:rPr>
                <w:sz w:val="24"/>
                <w:szCs w:val="24"/>
                <w:lang w:val="ru-RU"/>
              </w:rPr>
              <w:tab/>
              <w:t>на</w:t>
            </w:r>
            <w:r w:rsidRPr="00090106">
              <w:rPr>
                <w:sz w:val="24"/>
                <w:szCs w:val="24"/>
                <w:lang w:val="ru-RU"/>
              </w:rPr>
              <w:tab/>
              <w:t>постоянной</w:t>
            </w:r>
            <w:r w:rsidRPr="00090106">
              <w:rPr>
                <w:sz w:val="24"/>
                <w:szCs w:val="24"/>
                <w:lang w:val="ru-RU"/>
              </w:rPr>
              <w:tab/>
              <w:t>основе</w:t>
            </w:r>
            <w:r w:rsidRPr="00090106">
              <w:rPr>
                <w:sz w:val="24"/>
                <w:szCs w:val="24"/>
                <w:lang w:val="ru-RU"/>
              </w:rPr>
              <w:tab/>
              <w:t>академической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мобильности обучающихся и ППС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6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9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77"/>
                <w:tab w:val="left" w:pos="4561"/>
                <w:tab w:val="left" w:pos="4998"/>
              </w:tabs>
              <w:ind w:right="99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Заключение договоров с профильными предприятиями по прохождению</w:t>
            </w:r>
            <w:r w:rsidRPr="00090106">
              <w:rPr>
                <w:sz w:val="24"/>
                <w:szCs w:val="24"/>
                <w:lang w:val="ru-RU"/>
              </w:rPr>
              <w:tab/>
              <w:t>производственной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>исследовательской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практики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964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10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Активизация связей с зарубежными партнерами с целью реализации совместных научных исследований и издания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научных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Увеличение числа ППС, владеющих профессиональным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иностранным языком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</w:t>
            </w:r>
            <w:r w:rsidRPr="00090106">
              <w:rPr>
                <w:sz w:val="24"/>
                <w:szCs w:val="24"/>
                <w:lang w:val="ru-RU"/>
              </w:rPr>
              <w:t>9</w:t>
            </w:r>
            <w:r w:rsidRPr="00090106">
              <w:rPr>
                <w:sz w:val="24"/>
                <w:szCs w:val="24"/>
              </w:rPr>
              <w:t>-2024</w:t>
            </w:r>
          </w:p>
        </w:tc>
      </w:tr>
      <w:tr w:rsidR="00284708" w:rsidRPr="00090106" w:rsidTr="00284708">
        <w:trPr>
          <w:trHeight w:val="642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12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tabs>
                <w:tab w:val="left" w:pos="2099"/>
                <w:tab w:val="left" w:pos="2477"/>
                <w:tab w:val="left" w:pos="415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Модернизация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  <w:t>расширение</w:t>
            </w:r>
            <w:r w:rsidRPr="00090106">
              <w:rPr>
                <w:sz w:val="24"/>
                <w:szCs w:val="24"/>
                <w:lang w:val="ru-RU"/>
              </w:rPr>
              <w:tab/>
              <w:t>материально-технической</w:t>
            </w:r>
          </w:p>
          <w:p w:rsidR="00284708" w:rsidRPr="00090106" w:rsidRDefault="00284708" w:rsidP="00284708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базы ОП</w:t>
            </w:r>
          </w:p>
        </w:tc>
        <w:tc>
          <w:tcPr>
            <w:tcW w:w="2006" w:type="dxa"/>
          </w:tcPr>
          <w:p w:rsidR="00284708" w:rsidRPr="00EE5CF7" w:rsidRDefault="00284708" w:rsidP="00284708">
            <w:pPr>
              <w:pStyle w:val="TableParagraph"/>
              <w:spacing w:line="315" w:lineRule="exact"/>
              <w:ind w:left="302" w:right="2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4708" w:rsidRPr="00090106" w:rsidTr="00284708">
        <w:trPr>
          <w:trHeight w:val="645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13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Участие в национальном рейтинге специальностей среди</w:t>
            </w:r>
          </w:p>
          <w:p w:rsidR="00284708" w:rsidRPr="00090106" w:rsidRDefault="00284708" w:rsidP="0028470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вузов</w:t>
            </w:r>
            <w:proofErr w:type="spellEnd"/>
            <w:r w:rsidRPr="00090106">
              <w:rPr>
                <w:sz w:val="24"/>
                <w:szCs w:val="24"/>
              </w:rPr>
              <w:t xml:space="preserve"> КР</w:t>
            </w:r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15" w:lineRule="exact"/>
              <w:ind w:left="299" w:right="290"/>
              <w:jc w:val="center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84708" w:rsidRPr="00090106" w:rsidTr="00284708">
        <w:trPr>
          <w:trHeight w:val="321"/>
        </w:trPr>
        <w:tc>
          <w:tcPr>
            <w:tcW w:w="708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14</w:t>
            </w:r>
          </w:p>
        </w:tc>
        <w:tc>
          <w:tcPr>
            <w:tcW w:w="7374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Постоянный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мониторинг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трудоустройства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006" w:type="dxa"/>
          </w:tcPr>
          <w:p w:rsidR="00284708" w:rsidRPr="00090106" w:rsidRDefault="00284708" w:rsidP="00284708">
            <w:pPr>
              <w:pStyle w:val="TableParagraph"/>
              <w:spacing w:line="301" w:lineRule="exact"/>
              <w:ind w:left="302" w:right="290"/>
              <w:jc w:val="center"/>
              <w:rPr>
                <w:sz w:val="24"/>
                <w:szCs w:val="24"/>
              </w:rPr>
            </w:pPr>
            <w:r w:rsidRPr="00090106">
              <w:rPr>
                <w:sz w:val="24"/>
                <w:szCs w:val="24"/>
              </w:rPr>
              <w:t>2019-2024</w:t>
            </w:r>
          </w:p>
        </w:tc>
      </w:tr>
    </w:tbl>
    <w:p w:rsidR="00284708" w:rsidRPr="00090106" w:rsidRDefault="00284708" w:rsidP="00284708">
      <w:pPr>
        <w:pStyle w:val="a3"/>
        <w:ind w:firstLine="566"/>
        <w:rPr>
          <w:sz w:val="24"/>
          <w:szCs w:val="24"/>
        </w:rPr>
      </w:pPr>
    </w:p>
    <w:p w:rsidR="00284708" w:rsidRPr="00090106" w:rsidRDefault="00284708" w:rsidP="00284708">
      <w:pPr>
        <w:pStyle w:val="a3"/>
        <w:ind w:firstLine="566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8.Механизм реализации плана развития ОП</w:t>
      </w:r>
    </w:p>
    <w:p w:rsidR="00284708" w:rsidRPr="00090106" w:rsidRDefault="00284708" w:rsidP="00284708">
      <w:pPr>
        <w:pStyle w:val="a5"/>
        <w:tabs>
          <w:tab w:val="left" w:pos="1202"/>
        </w:tabs>
        <w:spacing w:before="1" w:line="321" w:lineRule="exact"/>
        <w:ind w:left="5131" w:firstLine="0"/>
        <w:jc w:val="both"/>
        <w:rPr>
          <w:b/>
          <w:sz w:val="24"/>
          <w:szCs w:val="24"/>
        </w:rPr>
      </w:pPr>
    </w:p>
    <w:p w:rsidR="00284708" w:rsidRPr="00090106" w:rsidRDefault="00284708" w:rsidP="0051367F">
      <w:pPr>
        <w:pStyle w:val="a3"/>
        <w:ind w:right="222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Проводить активную </w:t>
      </w:r>
      <w:proofErr w:type="spellStart"/>
      <w:r w:rsidRPr="00090106">
        <w:rPr>
          <w:sz w:val="24"/>
          <w:szCs w:val="24"/>
        </w:rPr>
        <w:t>профориентационную</w:t>
      </w:r>
      <w:proofErr w:type="spellEnd"/>
      <w:r w:rsidRPr="00090106">
        <w:rPr>
          <w:sz w:val="24"/>
          <w:szCs w:val="24"/>
        </w:rPr>
        <w:t xml:space="preserve"> работу среди выпускников школ и колледжей с целью привлечения абитуриентов на платно-договорной основе за счет сотрудничества с администрацией учреждений образования на районном и</w:t>
      </w:r>
      <w:r w:rsidR="0051367F" w:rsidRPr="00090106">
        <w:rPr>
          <w:sz w:val="24"/>
          <w:szCs w:val="24"/>
        </w:rPr>
        <w:t xml:space="preserve"> </w:t>
      </w:r>
      <w:r w:rsidRPr="00090106">
        <w:rPr>
          <w:sz w:val="24"/>
          <w:szCs w:val="24"/>
        </w:rPr>
        <w:t>областном уровнях, оказания консультационной помощи абитуриентам из с</w:t>
      </w:r>
      <w:r w:rsidR="0051367F" w:rsidRPr="00090106">
        <w:rPr>
          <w:sz w:val="24"/>
          <w:szCs w:val="24"/>
        </w:rPr>
        <w:t>ельских школ по подготовке к ОРТ</w:t>
      </w:r>
      <w:r w:rsidRPr="00090106">
        <w:rPr>
          <w:sz w:val="24"/>
          <w:szCs w:val="24"/>
        </w:rPr>
        <w:t>, выбору специальности, организация олимп</w:t>
      </w:r>
      <w:r w:rsidR="0051367F" w:rsidRPr="00090106">
        <w:rPr>
          <w:sz w:val="24"/>
          <w:szCs w:val="24"/>
        </w:rPr>
        <w:t>иад по дисциплинам ОРТ</w:t>
      </w:r>
      <w:r w:rsidRPr="00090106">
        <w:rPr>
          <w:sz w:val="24"/>
          <w:szCs w:val="24"/>
        </w:rPr>
        <w:t xml:space="preserve"> в сельских школах, проведение «Дня открытых дверей» на факультете. Вести переговоры с </w:t>
      </w:r>
      <w:proofErr w:type="spellStart"/>
      <w:r w:rsidRPr="00090106">
        <w:rPr>
          <w:sz w:val="24"/>
          <w:szCs w:val="24"/>
        </w:rPr>
        <w:t>акимами</w:t>
      </w:r>
      <w:proofErr w:type="spellEnd"/>
      <w:r w:rsidRPr="00090106">
        <w:rPr>
          <w:sz w:val="24"/>
          <w:szCs w:val="24"/>
        </w:rPr>
        <w:t xml:space="preserve"> областей по выделению целевых грантов на обучение по ОП.</w:t>
      </w:r>
    </w:p>
    <w:p w:rsidR="00284708" w:rsidRPr="00090106" w:rsidRDefault="00284708" w:rsidP="00284708">
      <w:pPr>
        <w:pStyle w:val="a3"/>
        <w:spacing w:before="1"/>
        <w:ind w:right="224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Ежегодно обновлять содержание образовательных программ специальности на основе обобщения современного отечественного и мирового опыта подготовки по данному направлению, требований работодателей и запросов рынка труда. Совершенствование КЭД с учетом предложений заинтересованных сторон, и в первую очередь с учетом мнений работодателей.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Активизировать научную работу на кафедре за счет привлечения ППС, обучающихся к инициативным, госбюджетным НИР и публикации научных результатов в журналах с высоким </w:t>
      </w:r>
      <w:proofErr w:type="spellStart"/>
      <w:r w:rsidRPr="00090106">
        <w:rPr>
          <w:sz w:val="24"/>
          <w:szCs w:val="24"/>
        </w:rPr>
        <w:t>импакт</w:t>
      </w:r>
      <w:proofErr w:type="spellEnd"/>
      <w:r w:rsidRPr="00090106">
        <w:rPr>
          <w:sz w:val="24"/>
          <w:szCs w:val="24"/>
        </w:rPr>
        <w:t>-фактором.</w:t>
      </w:r>
    </w:p>
    <w:p w:rsidR="00284708" w:rsidRPr="00090106" w:rsidRDefault="00284708" w:rsidP="00284708">
      <w:pPr>
        <w:pStyle w:val="a3"/>
        <w:spacing w:before="1"/>
        <w:ind w:right="223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Качественное обновление кадрового состава ППС осуществлять на основе </w:t>
      </w:r>
      <w:proofErr w:type="spellStart"/>
      <w:r w:rsidRPr="00090106">
        <w:rPr>
          <w:sz w:val="24"/>
          <w:szCs w:val="24"/>
        </w:rPr>
        <w:t>переемственности</w:t>
      </w:r>
      <w:proofErr w:type="spellEnd"/>
      <w:r w:rsidRPr="00090106">
        <w:rPr>
          <w:sz w:val="24"/>
          <w:szCs w:val="24"/>
        </w:rPr>
        <w:t xml:space="preserve"> путем привлечения к преподавательской и научной деятельности талантливой молодежи, также подготовки собственных кадров за счет обучения в </w:t>
      </w:r>
      <w:proofErr w:type="spellStart"/>
      <w:r w:rsidRPr="00090106">
        <w:rPr>
          <w:sz w:val="24"/>
          <w:szCs w:val="24"/>
        </w:rPr>
        <w:t>PhD</w:t>
      </w:r>
      <w:proofErr w:type="spellEnd"/>
      <w:r w:rsidRPr="00090106">
        <w:rPr>
          <w:sz w:val="24"/>
          <w:szCs w:val="24"/>
        </w:rPr>
        <w:t xml:space="preserve"> докторантуре.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Развитие международной академической мобильности студентов и преподавателей за счет построения ими индивидуальной траектории обучения и выбора образовательных программ различных университетов мира, включая стажировки обучающихся и преподавателей в ведущих зарубежных вузах.</w:t>
      </w:r>
    </w:p>
    <w:p w:rsidR="00284708" w:rsidRPr="00090106" w:rsidRDefault="00284708" w:rsidP="00284708">
      <w:pPr>
        <w:pStyle w:val="a3"/>
        <w:ind w:right="231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 xml:space="preserve">Организация профессиональных практик на </w:t>
      </w:r>
      <w:r w:rsidR="0051367F" w:rsidRPr="00090106">
        <w:rPr>
          <w:sz w:val="24"/>
          <w:szCs w:val="24"/>
        </w:rPr>
        <w:t xml:space="preserve">базе ведущих предприятий </w:t>
      </w:r>
      <w:proofErr w:type="spellStart"/>
      <w:r w:rsidR="0051367F" w:rsidRPr="00090106">
        <w:rPr>
          <w:sz w:val="24"/>
          <w:szCs w:val="24"/>
        </w:rPr>
        <w:t>Кыргызской</w:t>
      </w:r>
      <w:proofErr w:type="spellEnd"/>
      <w:r w:rsidR="0051367F" w:rsidRPr="00090106">
        <w:rPr>
          <w:sz w:val="24"/>
          <w:szCs w:val="24"/>
        </w:rPr>
        <w:t xml:space="preserve"> Республики</w:t>
      </w:r>
      <w:r w:rsidRPr="00090106">
        <w:rPr>
          <w:sz w:val="24"/>
          <w:szCs w:val="24"/>
        </w:rPr>
        <w:t>.</w:t>
      </w:r>
    </w:p>
    <w:p w:rsidR="00284708" w:rsidRPr="00090106" w:rsidRDefault="00284708" w:rsidP="00284708">
      <w:pPr>
        <w:pStyle w:val="a3"/>
        <w:ind w:right="229" w:firstLine="708"/>
        <w:jc w:val="both"/>
        <w:rPr>
          <w:sz w:val="24"/>
          <w:szCs w:val="24"/>
        </w:rPr>
      </w:pPr>
      <w:r w:rsidRPr="00090106">
        <w:rPr>
          <w:sz w:val="24"/>
          <w:szCs w:val="24"/>
        </w:rPr>
        <w:t>Обеспечение высокой доли трудоустроенных выпускников образовательной программы путем организации и проведения ежегодной «Ярмарки выпускников» с привлечением работодателей из всех сфер различных форм хозяйствую</w:t>
      </w:r>
      <w:r w:rsidR="0051367F" w:rsidRPr="00090106">
        <w:rPr>
          <w:sz w:val="24"/>
          <w:szCs w:val="24"/>
        </w:rPr>
        <w:t xml:space="preserve">щих субъектов регионов </w:t>
      </w:r>
      <w:proofErr w:type="spellStart"/>
      <w:r w:rsidR="0051367F" w:rsidRPr="00090106">
        <w:rPr>
          <w:sz w:val="24"/>
          <w:szCs w:val="24"/>
        </w:rPr>
        <w:t>Кыргызской</w:t>
      </w:r>
      <w:proofErr w:type="spellEnd"/>
      <w:r w:rsidR="0051367F" w:rsidRPr="00090106">
        <w:rPr>
          <w:sz w:val="24"/>
          <w:szCs w:val="24"/>
        </w:rPr>
        <w:t xml:space="preserve"> </w:t>
      </w:r>
      <w:proofErr w:type="spellStart"/>
      <w:r w:rsidR="0051367F" w:rsidRPr="00090106">
        <w:rPr>
          <w:sz w:val="24"/>
          <w:szCs w:val="24"/>
        </w:rPr>
        <w:t>Респулики</w:t>
      </w:r>
      <w:proofErr w:type="spellEnd"/>
      <w:r w:rsidRPr="00090106">
        <w:rPr>
          <w:sz w:val="24"/>
          <w:szCs w:val="24"/>
        </w:rPr>
        <w:t>.</w:t>
      </w:r>
    </w:p>
    <w:p w:rsidR="0051367F" w:rsidRPr="00090106" w:rsidRDefault="0051367F" w:rsidP="00284708">
      <w:pPr>
        <w:pStyle w:val="a3"/>
        <w:ind w:right="229" w:firstLine="708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29" w:firstLine="708"/>
        <w:jc w:val="center"/>
        <w:rPr>
          <w:b/>
          <w:sz w:val="24"/>
          <w:szCs w:val="24"/>
        </w:rPr>
      </w:pPr>
      <w:r w:rsidRPr="00090106">
        <w:rPr>
          <w:b/>
          <w:sz w:val="24"/>
          <w:szCs w:val="24"/>
        </w:rPr>
        <w:t>9.Оценка социально-экономической эффективности реализации плана развития ОП.</w:t>
      </w:r>
    </w:p>
    <w:p w:rsidR="00284708" w:rsidRPr="00090106" w:rsidRDefault="00284708" w:rsidP="00284708">
      <w:pPr>
        <w:pStyle w:val="a5"/>
        <w:tabs>
          <w:tab w:val="left" w:pos="1144"/>
        </w:tabs>
        <w:spacing w:before="1"/>
        <w:ind w:left="920" w:right="228" w:firstLine="0"/>
        <w:jc w:val="both"/>
        <w:rPr>
          <w:sz w:val="24"/>
          <w:szCs w:val="24"/>
        </w:rPr>
      </w:pPr>
    </w:p>
    <w:p w:rsidR="0051367F" w:rsidRPr="00090106" w:rsidRDefault="0051367F" w:rsidP="0051367F">
      <w:pPr>
        <w:pStyle w:val="a3"/>
        <w:ind w:right="230" w:firstLine="566"/>
        <w:rPr>
          <w:sz w:val="24"/>
          <w:szCs w:val="24"/>
        </w:rPr>
      </w:pPr>
      <w:r w:rsidRPr="00090106">
        <w:rPr>
          <w:sz w:val="24"/>
          <w:szCs w:val="24"/>
        </w:rPr>
        <w:t>В результате реализации плана развития ОП предполагается обеспечение социально-экономических эффектов: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77"/>
          <w:tab w:val="left" w:pos="1078"/>
          <w:tab w:val="left" w:pos="2654"/>
          <w:tab w:val="left" w:pos="3887"/>
          <w:tab w:val="left" w:pos="6450"/>
          <w:tab w:val="left" w:pos="8134"/>
          <w:tab w:val="left" w:pos="8558"/>
          <w:tab w:val="left" w:pos="9160"/>
        </w:tabs>
        <w:spacing w:line="242" w:lineRule="auto"/>
        <w:ind w:right="232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</w:t>
      </w:r>
      <w:r w:rsidRPr="00090106">
        <w:rPr>
          <w:sz w:val="24"/>
          <w:szCs w:val="24"/>
        </w:rPr>
        <w:tab/>
        <w:t>качества</w:t>
      </w:r>
      <w:r w:rsidRPr="00090106">
        <w:rPr>
          <w:sz w:val="24"/>
          <w:szCs w:val="24"/>
        </w:rPr>
        <w:tab/>
        <w:t>профессионального</w:t>
      </w:r>
      <w:r w:rsidRPr="00090106">
        <w:rPr>
          <w:sz w:val="24"/>
          <w:szCs w:val="24"/>
        </w:rPr>
        <w:tab/>
        <w:t>образования</w:t>
      </w:r>
      <w:r w:rsidRPr="00090106">
        <w:rPr>
          <w:sz w:val="24"/>
          <w:szCs w:val="24"/>
        </w:rPr>
        <w:tab/>
        <w:t>и,</w:t>
      </w:r>
      <w:r w:rsidRPr="00090106">
        <w:rPr>
          <w:sz w:val="24"/>
          <w:szCs w:val="24"/>
        </w:rPr>
        <w:tab/>
        <w:t>как</w:t>
      </w:r>
      <w:r w:rsidRPr="00090106">
        <w:rPr>
          <w:sz w:val="24"/>
          <w:szCs w:val="24"/>
        </w:rPr>
        <w:tab/>
      </w:r>
      <w:r w:rsidRPr="00090106">
        <w:rPr>
          <w:spacing w:val="-3"/>
          <w:sz w:val="24"/>
          <w:szCs w:val="24"/>
        </w:rPr>
        <w:t xml:space="preserve">следствие, </w:t>
      </w:r>
      <w:r w:rsidRPr="00090106">
        <w:rPr>
          <w:sz w:val="24"/>
          <w:szCs w:val="24"/>
        </w:rPr>
        <w:t>конкурентоспособности специалистов в области</w:t>
      </w:r>
      <w:r w:rsidRPr="00090106">
        <w:rPr>
          <w:spacing w:val="-1"/>
          <w:sz w:val="24"/>
          <w:szCs w:val="24"/>
        </w:rPr>
        <w:t xml:space="preserve"> </w:t>
      </w:r>
      <w:r w:rsidRPr="00090106">
        <w:rPr>
          <w:sz w:val="24"/>
          <w:szCs w:val="24"/>
        </w:rPr>
        <w:t>оценки;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39"/>
          <w:tab w:val="left" w:pos="2712"/>
        </w:tabs>
        <w:ind w:right="231" w:firstLine="566"/>
        <w:rPr>
          <w:sz w:val="24"/>
          <w:szCs w:val="24"/>
        </w:rPr>
      </w:pPr>
      <w:r w:rsidRPr="00090106">
        <w:rPr>
          <w:sz w:val="24"/>
          <w:szCs w:val="24"/>
        </w:rPr>
        <w:t>подготовка</w:t>
      </w:r>
      <w:r w:rsidRPr="00090106">
        <w:rPr>
          <w:sz w:val="24"/>
          <w:szCs w:val="24"/>
        </w:rPr>
        <w:tab/>
        <w:t>выпускников, удовлетворяющих потребности потенциальных работодателей;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43"/>
        </w:tabs>
        <w:spacing w:line="321" w:lineRule="exact"/>
        <w:ind w:left="942" w:hanging="164"/>
        <w:rPr>
          <w:sz w:val="24"/>
          <w:szCs w:val="24"/>
        </w:rPr>
      </w:pPr>
      <w:r w:rsidRPr="00090106">
        <w:rPr>
          <w:sz w:val="24"/>
          <w:szCs w:val="24"/>
        </w:rPr>
        <w:t>повышение роли работодателей в подготовке профессиональных</w:t>
      </w:r>
      <w:r w:rsidRPr="00090106">
        <w:rPr>
          <w:spacing w:val="-14"/>
          <w:sz w:val="24"/>
          <w:szCs w:val="24"/>
        </w:rPr>
        <w:t xml:space="preserve"> </w:t>
      </w:r>
      <w:r w:rsidRPr="00090106">
        <w:rPr>
          <w:sz w:val="24"/>
          <w:szCs w:val="24"/>
        </w:rPr>
        <w:t>кадров;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955"/>
        </w:tabs>
        <w:ind w:right="233" w:firstLine="566"/>
        <w:rPr>
          <w:sz w:val="24"/>
          <w:szCs w:val="24"/>
        </w:rPr>
      </w:pPr>
      <w:r w:rsidRPr="00090106">
        <w:rPr>
          <w:sz w:val="24"/>
          <w:szCs w:val="24"/>
        </w:rPr>
        <w:t>повышение спроса на квалифицированные кадры, оптимизация их возрастной структуры;</w:t>
      </w:r>
    </w:p>
    <w:p w:rsidR="0051367F" w:rsidRPr="00090106" w:rsidRDefault="0051367F" w:rsidP="0051367F">
      <w:pPr>
        <w:pStyle w:val="a5"/>
        <w:numPr>
          <w:ilvl w:val="1"/>
          <w:numId w:val="10"/>
        </w:numPr>
        <w:tabs>
          <w:tab w:val="left" w:pos="1013"/>
        </w:tabs>
        <w:spacing w:line="322" w:lineRule="exact"/>
        <w:ind w:left="1012" w:hanging="234"/>
        <w:rPr>
          <w:sz w:val="24"/>
          <w:szCs w:val="24"/>
        </w:rPr>
      </w:pPr>
      <w:r w:rsidRPr="00090106">
        <w:rPr>
          <w:sz w:val="24"/>
          <w:szCs w:val="24"/>
        </w:rPr>
        <w:t>расширение возможностей профессиональной самореализации</w:t>
      </w:r>
      <w:r w:rsidRPr="00090106">
        <w:rPr>
          <w:spacing w:val="-9"/>
          <w:sz w:val="24"/>
          <w:szCs w:val="24"/>
        </w:rPr>
        <w:t xml:space="preserve"> </w:t>
      </w:r>
      <w:r w:rsidRPr="00090106">
        <w:rPr>
          <w:sz w:val="24"/>
          <w:szCs w:val="24"/>
        </w:rPr>
        <w:t>молодежи;</w:t>
      </w:r>
    </w:p>
    <w:p w:rsidR="0051367F" w:rsidRDefault="0051367F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  <w:r w:rsidRPr="00090106">
        <w:rPr>
          <w:sz w:val="24"/>
          <w:szCs w:val="24"/>
        </w:rPr>
        <w:lastRenderedPageBreak/>
        <w:t>-</w:t>
      </w:r>
      <w:r w:rsidRPr="00090106">
        <w:rPr>
          <w:sz w:val="24"/>
          <w:szCs w:val="24"/>
        </w:rPr>
        <w:tab/>
        <w:t>обновление учебно-материальной базы (учебно-лабораторная, компьютерная и технологическая база, соответствующая современным требованиям и</w:t>
      </w:r>
      <w:r w:rsidRPr="00090106">
        <w:rPr>
          <w:spacing w:val="-13"/>
          <w:sz w:val="24"/>
          <w:szCs w:val="24"/>
        </w:rPr>
        <w:t xml:space="preserve"> </w:t>
      </w:r>
      <w:r w:rsidRPr="00090106">
        <w:rPr>
          <w:sz w:val="24"/>
          <w:szCs w:val="24"/>
        </w:rPr>
        <w:t>нормам).</w:t>
      </w: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FF26D6" w:rsidRPr="00090106" w:rsidRDefault="00FF26D6" w:rsidP="0051367F">
      <w:pPr>
        <w:pStyle w:val="a3"/>
        <w:tabs>
          <w:tab w:val="left" w:pos="580"/>
        </w:tabs>
        <w:ind w:right="230"/>
        <w:rPr>
          <w:sz w:val="24"/>
          <w:szCs w:val="24"/>
        </w:rPr>
      </w:pPr>
    </w:p>
    <w:p w:rsidR="00284708" w:rsidRPr="00090106" w:rsidRDefault="00284708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7F" w:rsidRPr="00090106" w:rsidRDefault="00F07E7F" w:rsidP="00F07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06">
        <w:rPr>
          <w:rFonts w:ascii="Times New Roman" w:hAnsi="Times New Roman" w:cs="Times New Roman"/>
          <w:b/>
          <w:sz w:val="24"/>
          <w:szCs w:val="24"/>
        </w:rPr>
        <w:t>10. Модель выпускника по   образовательной программе   по направлению 580100 «Экономика», профиль «Оценка и управление собственностью».</w:t>
      </w:r>
    </w:p>
    <w:p w:rsidR="00F07E7F" w:rsidRPr="00090106" w:rsidRDefault="00F07E7F" w:rsidP="002847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964"/>
        <w:gridCol w:w="4678"/>
      </w:tblGrid>
      <w:tr w:rsidR="00F07E7F" w:rsidRPr="00090106" w:rsidTr="00072D1F">
        <w:trPr>
          <w:trHeight w:val="321"/>
        </w:trPr>
        <w:tc>
          <w:tcPr>
            <w:tcW w:w="552" w:type="dxa"/>
          </w:tcPr>
          <w:p w:rsidR="00F07E7F" w:rsidRPr="00090106" w:rsidRDefault="00F07E7F" w:rsidP="00072D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F07E7F" w:rsidRPr="00EE5CF7" w:rsidRDefault="00EE5CF7" w:rsidP="00072D1F">
            <w:pPr>
              <w:pStyle w:val="TableParagraph"/>
              <w:spacing w:line="301" w:lineRule="exact"/>
              <w:ind w:left="1322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Оценка и управление собственностью</w:t>
            </w:r>
          </w:p>
        </w:tc>
        <w:tc>
          <w:tcPr>
            <w:tcW w:w="4678" w:type="dxa"/>
          </w:tcPr>
          <w:p w:rsidR="00F07E7F" w:rsidRPr="00090106" w:rsidRDefault="00EE5CF7" w:rsidP="00072D1F">
            <w:pPr>
              <w:pStyle w:val="TableParagraph"/>
              <w:spacing w:line="301" w:lineRule="exact"/>
              <w:ind w:left="1111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управление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собственностью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07E7F" w:rsidRPr="00090106" w:rsidTr="00072D1F">
        <w:trPr>
          <w:trHeight w:val="7406"/>
        </w:trPr>
        <w:tc>
          <w:tcPr>
            <w:tcW w:w="552" w:type="dxa"/>
            <w:textDirection w:val="btLr"/>
          </w:tcPr>
          <w:p w:rsidR="00F07E7F" w:rsidRPr="00090106" w:rsidRDefault="00F07E7F" w:rsidP="00072D1F">
            <w:pPr>
              <w:pStyle w:val="TableParagraph"/>
              <w:spacing w:before="108"/>
              <w:ind w:left="3243" w:right="32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106">
              <w:rPr>
                <w:b/>
                <w:i/>
                <w:sz w:val="24"/>
                <w:szCs w:val="24"/>
              </w:rPr>
              <w:t>уметь</w:t>
            </w:r>
            <w:proofErr w:type="spellEnd"/>
            <w:r w:rsidRPr="0009010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4" w:type="dxa"/>
          </w:tcPr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  <w:tab w:val="left" w:pos="2185"/>
                <w:tab w:val="left" w:pos="310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проводить оценочные расчеты при определении стоимости всех видов имущества</w:t>
            </w:r>
            <w:r w:rsidRPr="00090106">
              <w:rPr>
                <w:sz w:val="24"/>
                <w:szCs w:val="24"/>
                <w:lang w:val="ru-RU"/>
              </w:rPr>
              <w:tab/>
              <w:t>и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представления </w:t>
            </w:r>
            <w:r w:rsidRPr="00090106">
              <w:rPr>
                <w:sz w:val="24"/>
                <w:szCs w:val="24"/>
                <w:lang w:val="ru-RU"/>
              </w:rPr>
              <w:t>обоснованных оценочных</w:t>
            </w:r>
            <w:r w:rsidRPr="00090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отчетов;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проводить правовое регулирование оценочной деятельности и п</w:t>
            </w:r>
            <w:r w:rsidR="00EE5CF7">
              <w:rPr>
                <w:sz w:val="24"/>
                <w:szCs w:val="24"/>
                <w:lang w:val="ru-RU"/>
              </w:rPr>
              <w:t>рименять законодательную базу КР</w:t>
            </w:r>
            <w:r w:rsidRPr="00090106">
              <w:rPr>
                <w:sz w:val="24"/>
                <w:szCs w:val="24"/>
                <w:lang w:val="ru-RU"/>
              </w:rPr>
              <w:t xml:space="preserve"> в области экспертно-оценочной</w:t>
            </w:r>
            <w:r w:rsidRPr="00090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090106" w:rsidRDefault="00F07E7F" w:rsidP="00072D1F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090106">
              <w:rPr>
                <w:sz w:val="24"/>
                <w:szCs w:val="24"/>
                <w:lang w:val="ru-RU"/>
              </w:rPr>
              <w:t>проводить анализ результатов экспертных исследований;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принимать управленческие решения при оценке стоимости имущества и бизнеса;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6"/>
              </w:numPr>
              <w:tabs>
                <w:tab w:val="left" w:pos="793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использовать основные и специальные методы оценки;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6"/>
              </w:numPr>
              <w:tabs>
                <w:tab w:val="left" w:pos="387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уметь использовать компьютерную технику в режиме пользователя для решения задач по оценке;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рассчитывать прогнозы объемов оценочной деятельности по всем направлениям оценки</w:t>
            </w:r>
            <w:r w:rsidRPr="00090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имущества.</w:t>
            </w:r>
          </w:p>
        </w:tc>
        <w:tc>
          <w:tcPr>
            <w:tcW w:w="4678" w:type="dxa"/>
          </w:tcPr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spacing w:line="315" w:lineRule="exact"/>
              <w:ind w:left="271"/>
              <w:jc w:val="both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применять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самые</w:t>
            </w:r>
            <w:proofErr w:type="spellEnd"/>
            <w:r w:rsidRPr="000901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эффективные</w:t>
            </w:r>
            <w:proofErr w:type="spellEnd"/>
          </w:p>
          <w:p w:rsidR="00F07E7F" w:rsidRPr="00090106" w:rsidRDefault="00F07E7F" w:rsidP="00072D1F">
            <w:pPr>
              <w:pStyle w:val="TableParagraph"/>
              <w:spacing w:line="242" w:lineRule="auto"/>
              <w:ind w:left="108" w:right="255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методы экономической оценки всех объектов оценки;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2085"/>
                <w:tab w:val="left" w:pos="4421"/>
              </w:tabs>
              <w:ind w:right="93" w:firstLine="69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интегрировать знания, полученные в рамках изучения разных дисциплин, использовать их для решения</w:t>
            </w:r>
            <w:r w:rsidRPr="00090106">
              <w:rPr>
                <w:sz w:val="24"/>
                <w:szCs w:val="24"/>
                <w:lang w:val="ru-RU"/>
              </w:rPr>
              <w:tab/>
              <w:t>экспертных</w:t>
            </w:r>
            <w:r w:rsidRPr="00090106">
              <w:rPr>
                <w:sz w:val="24"/>
                <w:szCs w:val="24"/>
                <w:lang w:val="ru-RU"/>
              </w:rPr>
              <w:tab/>
            </w:r>
            <w:r w:rsidRPr="00090106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090106">
              <w:rPr>
                <w:sz w:val="24"/>
                <w:szCs w:val="24"/>
                <w:lang w:val="ru-RU"/>
              </w:rPr>
              <w:t>управленческих задач;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применять научные методы познания в профессиональной деятельности;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оценивать инновационные проекты с учетом фактора</w:t>
            </w:r>
            <w:r w:rsidRPr="0009010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неопределенности;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299" w:firstLine="0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решать научные и педагогические проблемы;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1240" w:firstLine="0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свободно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пользоваться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иностранными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языками</w:t>
            </w:r>
            <w:proofErr w:type="spellEnd"/>
            <w:r w:rsidRPr="0009010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как</w:t>
            </w:r>
            <w:proofErr w:type="spellEnd"/>
          </w:p>
          <w:p w:rsidR="00F07E7F" w:rsidRPr="00090106" w:rsidRDefault="00F07E7F" w:rsidP="00072D1F">
            <w:pPr>
              <w:pStyle w:val="TableParagraph"/>
              <w:ind w:left="108" w:right="882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средством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профессионального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общения</w:t>
            </w:r>
            <w:proofErr w:type="spellEnd"/>
            <w:r w:rsidRPr="00090106">
              <w:rPr>
                <w:sz w:val="24"/>
                <w:szCs w:val="24"/>
              </w:rPr>
              <w:t>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ind w:right="296" w:firstLine="0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применять современные методы и методики преподавания дисциплин по оценке в высших</w:t>
            </w:r>
            <w:r w:rsidRPr="0009010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учебных</w:t>
            </w:r>
          </w:p>
          <w:p w:rsidR="00F07E7F" w:rsidRPr="00090106" w:rsidRDefault="00F07E7F" w:rsidP="00072D1F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заведениях</w:t>
            </w:r>
            <w:proofErr w:type="spellEnd"/>
            <w:r w:rsidRPr="00090106">
              <w:rPr>
                <w:sz w:val="24"/>
                <w:szCs w:val="24"/>
              </w:rPr>
              <w:t>.</w:t>
            </w:r>
          </w:p>
        </w:tc>
      </w:tr>
      <w:tr w:rsidR="00F07E7F" w:rsidRPr="00090106" w:rsidTr="00072D1F">
        <w:trPr>
          <w:trHeight w:val="7406"/>
        </w:trPr>
        <w:tc>
          <w:tcPr>
            <w:tcW w:w="552" w:type="dxa"/>
            <w:textDirection w:val="btLr"/>
          </w:tcPr>
          <w:p w:rsidR="00F07E7F" w:rsidRPr="00090106" w:rsidRDefault="00F07E7F" w:rsidP="00072D1F">
            <w:pPr>
              <w:pStyle w:val="TableParagraph"/>
              <w:spacing w:before="108"/>
              <w:ind w:left="3243" w:right="324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90106">
              <w:rPr>
                <w:b/>
                <w:i/>
                <w:sz w:val="24"/>
                <w:szCs w:val="24"/>
              </w:rPr>
              <w:lastRenderedPageBreak/>
              <w:t>Знать</w:t>
            </w:r>
            <w:proofErr w:type="spellEnd"/>
            <w:r w:rsidRPr="00090106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090106">
              <w:rPr>
                <w:b/>
                <w:i/>
                <w:sz w:val="24"/>
                <w:szCs w:val="24"/>
              </w:rPr>
              <w:t>понимать</w:t>
            </w:r>
            <w:proofErr w:type="spellEnd"/>
            <w:r w:rsidRPr="00090106">
              <w:rPr>
                <w:b/>
                <w:i/>
                <w:sz w:val="24"/>
                <w:szCs w:val="24"/>
              </w:rPr>
              <w:t>:</w:t>
            </w:r>
          </w:p>
          <w:p w:rsidR="00F07E7F" w:rsidRPr="00090106" w:rsidRDefault="00F07E7F" w:rsidP="00072D1F">
            <w:pPr>
              <w:pStyle w:val="TableParagraph"/>
              <w:spacing w:before="108"/>
              <w:ind w:left="3243" w:right="324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4" w:type="dxa"/>
          </w:tcPr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497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теорию, сущность и принципы оценочной</w:t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экономические методы оценки и критерии их выбора;</w:t>
            </w:r>
          </w:p>
          <w:p w:rsidR="00F07E7F" w:rsidRPr="00EE5CF7" w:rsidRDefault="00EE5CF7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  <w:tab w:val="left" w:pos="1743"/>
                <w:tab w:val="left" w:pos="267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законодательства КР</w:t>
            </w:r>
            <w:r w:rsidR="00F07E7F" w:rsidRPr="00EE5CF7">
              <w:rPr>
                <w:sz w:val="24"/>
                <w:szCs w:val="24"/>
                <w:lang w:val="ru-RU"/>
              </w:rPr>
              <w:t xml:space="preserve"> в сфере оценки</w:t>
            </w:r>
            <w:r w:rsidR="00F07E7F" w:rsidRPr="00EE5CF7">
              <w:rPr>
                <w:sz w:val="24"/>
                <w:szCs w:val="24"/>
                <w:lang w:val="ru-RU"/>
              </w:rPr>
              <w:tab/>
              <w:t>и</w:t>
            </w:r>
            <w:r w:rsidR="00F07E7F" w:rsidRPr="00EE5CF7">
              <w:rPr>
                <w:sz w:val="24"/>
                <w:szCs w:val="24"/>
                <w:lang w:val="ru-RU"/>
              </w:rPr>
              <w:tab/>
            </w:r>
            <w:r w:rsidR="00F07E7F" w:rsidRPr="00EE5CF7">
              <w:rPr>
                <w:spacing w:val="-1"/>
                <w:sz w:val="24"/>
                <w:szCs w:val="24"/>
                <w:lang w:val="ru-RU"/>
              </w:rPr>
              <w:t xml:space="preserve">интеллектуальной </w:t>
            </w:r>
            <w:r w:rsidR="00F07E7F" w:rsidRPr="00EE5CF7">
              <w:rPr>
                <w:sz w:val="24"/>
                <w:szCs w:val="24"/>
                <w:lang w:val="ru-RU"/>
              </w:rPr>
              <w:t>собственности;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838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эволюцию методологических положений оценочной</w:t>
            </w:r>
            <w:r w:rsidRPr="00EE5C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488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национальные и международные стандарты оценки по направлениям оценочной</w:t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  <w:tab w:val="left" w:pos="2185"/>
                <w:tab w:val="left" w:pos="310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методологические основы оценки, понятия стоимости, коэффициентного анализа, инструментарий</w:t>
            </w:r>
            <w:r w:rsidRPr="000901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оценки.</w:t>
            </w:r>
          </w:p>
        </w:tc>
        <w:tc>
          <w:tcPr>
            <w:tcW w:w="4678" w:type="dxa"/>
          </w:tcPr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  <w:tab w:val="left" w:pos="3248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законодательную базу и нормативные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документы </w:t>
            </w:r>
            <w:proofErr w:type="spellStart"/>
            <w:r w:rsidR="00EE5CF7">
              <w:rPr>
                <w:sz w:val="24"/>
                <w:szCs w:val="24"/>
                <w:lang w:val="ru-RU"/>
              </w:rPr>
              <w:t>Кыргызской</w:t>
            </w:r>
            <w:proofErr w:type="spellEnd"/>
            <w:r w:rsidR="00EE5CF7">
              <w:rPr>
                <w:sz w:val="24"/>
                <w:szCs w:val="24"/>
                <w:lang w:val="ru-RU"/>
              </w:rPr>
              <w:t xml:space="preserve"> Республики</w:t>
            </w:r>
            <w:r w:rsidRPr="00EE5CF7">
              <w:rPr>
                <w:sz w:val="24"/>
                <w:szCs w:val="24"/>
                <w:lang w:val="ru-RU"/>
              </w:rPr>
              <w:t xml:space="preserve"> в области экспертно-оценочной</w:t>
            </w:r>
            <w:r w:rsidRPr="00EE5C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национальные и международные стандарты оценки и стандарты оценки, действующие на территории зарубежных стран - партнеров</w:t>
            </w:r>
            <w:r w:rsidRPr="00EE5C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E5CF7">
              <w:rPr>
                <w:sz w:val="24"/>
                <w:szCs w:val="24"/>
                <w:lang w:val="ru-RU"/>
              </w:rPr>
              <w:t>КР</w:t>
            </w:r>
            <w:r w:rsidRPr="00EE5CF7">
              <w:rPr>
                <w:sz w:val="24"/>
                <w:szCs w:val="24"/>
                <w:lang w:val="ru-RU"/>
              </w:rPr>
              <w:t>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502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основные тенденции развития оценочной</w:t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деятельности;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3034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фундаментальные основы всех функциональных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направлений </w:t>
            </w:r>
            <w:r w:rsidRPr="00EE5CF7">
              <w:rPr>
                <w:sz w:val="24"/>
                <w:szCs w:val="24"/>
                <w:lang w:val="ru-RU"/>
              </w:rPr>
              <w:t>управленческой деятельности на уровне предприятия, отрасли экономики;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1020"/>
                <w:tab w:val="left" w:pos="1021"/>
                <w:tab w:val="left" w:pos="2160"/>
                <w:tab w:val="left" w:pos="2832"/>
                <w:tab w:val="left" w:pos="3364"/>
                <w:tab w:val="left" w:pos="4421"/>
              </w:tabs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современное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3"/>
                <w:sz w:val="24"/>
                <w:szCs w:val="24"/>
                <w:lang w:val="ru-RU"/>
              </w:rPr>
              <w:t xml:space="preserve">состояние </w:t>
            </w:r>
            <w:r w:rsidRPr="00EE5CF7">
              <w:rPr>
                <w:sz w:val="24"/>
                <w:szCs w:val="24"/>
                <w:lang w:val="ru-RU"/>
              </w:rPr>
              <w:t>экономической,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политической, </w:t>
            </w:r>
            <w:r w:rsidRPr="00EE5CF7">
              <w:rPr>
                <w:sz w:val="24"/>
                <w:szCs w:val="24"/>
                <w:lang w:val="ru-RU"/>
              </w:rPr>
              <w:t>правовой,</w:t>
            </w:r>
            <w:r w:rsidRPr="00EE5CF7">
              <w:rPr>
                <w:sz w:val="24"/>
                <w:szCs w:val="24"/>
                <w:lang w:val="ru-RU"/>
              </w:rPr>
              <w:tab/>
              <w:t>культурной</w:t>
            </w:r>
            <w:r w:rsidRPr="00EE5CF7">
              <w:rPr>
                <w:sz w:val="24"/>
                <w:szCs w:val="24"/>
                <w:lang w:val="ru-RU"/>
              </w:rPr>
              <w:tab/>
            </w:r>
            <w:r w:rsidRPr="00EE5CF7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E5CF7">
              <w:rPr>
                <w:sz w:val="24"/>
                <w:szCs w:val="24"/>
                <w:lang w:val="ru-RU"/>
              </w:rPr>
              <w:t>технологической среды</w:t>
            </w:r>
            <w:r w:rsidRPr="00EE5CF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мирового</w:t>
            </w:r>
          </w:p>
          <w:p w:rsidR="00F07E7F" w:rsidRPr="00090106" w:rsidRDefault="00F07E7F" w:rsidP="00F07E7F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бизнес-партнерства</w:t>
            </w:r>
            <w:proofErr w:type="spellEnd"/>
            <w:r w:rsidRPr="00090106">
              <w:rPr>
                <w:sz w:val="24"/>
                <w:szCs w:val="24"/>
              </w:rPr>
              <w:t>.</w:t>
            </w:r>
          </w:p>
        </w:tc>
      </w:tr>
      <w:tr w:rsidR="00F07E7F" w:rsidRPr="00090106" w:rsidTr="00072D1F">
        <w:trPr>
          <w:trHeight w:val="7406"/>
        </w:trPr>
        <w:tc>
          <w:tcPr>
            <w:tcW w:w="552" w:type="dxa"/>
            <w:textDirection w:val="btLr"/>
          </w:tcPr>
          <w:p w:rsidR="00F07E7F" w:rsidRPr="00090106" w:rsidRDefault="00F07E7F" w:rsidP="00072D1F">
            <w:pPr>
              <w:pStyle w:val="TableParagraph"/>
              <w:spacing w:before="108"/>
              <w:ind w:left="3243" w:right="324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90106">
              <w:rPr>
                <w:b/>
                <w:i/>
                <w:sz w:val="24"/>
                <w:szCs w:val="24"/>
              </w:rPr>
              <w:lastRenderedPageBreak/>
              <w:t>Быть</w:t>
            </w:r>
            <w:proofErr w:type="spellEnd"/>
            <w:r w:rsidRPr="00090106">
              <w:rPr>
                <w:b/>
                <w:i/>
                <w:sz w:val="24"/>
                <w:szCs w:val="24"/>
              </w:rPr>
              <w:t xml:space="preserve"> </w:t>
            </w:r>
          </w:p>
          <w:p w:rsidR="00F07E7F" w:rsidRPr="00090106" w:rsidRDefault="00F07E7F" w:rsidP="00072D1F">
            <w:pPr>
              <w:pStyle w:val="TableParagraph"/>
              <w:spacing w:before="108"/>
              <w:ind w:left="3243" w:right="324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4" w:type="dxa"/>
          </w:tcPr>
          <w:p w:rsidR="00F07E7F" w:rsidRPr="00EE5CF7" w:rsidRDefault="00F07E7F" w:rsidP="00F07E7F">
            <w:pPr>
              <w:pStyle w:val="TableParagraph"/>
              <w:numPr>
                <w:ilvl w:val="0"/>
                <w:numId w:val="2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проведения экономической оценки объектов недвижимости, бизнеса и иной дея</w:t>
            </w:r>
            <w:r w:rsidR="00EE5CF7">
              <w:rPr>
                <w:sz w:val="24"/>
                <w:szCs w:val="24"/>
                <w:lang w:val="ru-RU"/>
              </w:rPr>
              <w:t xml:space="preserve">тельности в </w:t>
            </w:r>
            <w:proofErr w:type="spellStart"/>
            <w:r w:rsidR="00EE5CF7">
              <w:rPr>
                <w:sz w:val="24"/>
                <w:szCs w:val="24"/>
                <w:lang w:val="ru-RU"/>
              </w:rPr>
              <w:t>Кыргызской</w:t>
            </w:r>
            <w:proofErr w:type="spellEnd"/>
            <w:r w:rsidR="00EE5CF7">
              <w:rPr>
                <w:sz w:val="24"/>
                <w:szCs w:val="24"/>
                <w:lang w:val="ru-RU"/>
              </w:rPr>
              <w:t xml:space="preserve"> Республике</w:t>
            </w:r>
            <w:r w:rsidRPr="00EE5CF7">
              <w:rPr>
                <w:sz w:val="24"/>
                <w:szCs w:val="24"/>
                <w:lang w:val="ru-RU"/>
              </w:rPr>
              <w:t>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right="294" w:firstLine="0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проведения экономической оценки земель и других природных</w:t>
            </w:r>
            <w:r w:rsidRPr="00EE5CF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ресурсов;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экспертизы и анализа деятельности экономических объектов, делать научно обоснованные</w:t>
            </w:r>
            <w:r w:rsidRPr="00EE5C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выводы;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497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090106">
              <w:rPr>
                <w:sz w:val="24"/>
                <w:szCs w:val="24"/>
                <w:lang w:val="ru-RU"/>
              </w:rPr>
              <w:t>национальных и международных стандартов</w:t>
            </w:r>
            <w:r w:rsidRPr="000901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0106">
              <w:rPr>
                <w:sz w:val="24"/>
                <w:szCs w:val="24"/>
                <w:lang w:val="ru-RU"/>
              </w:rPr>
              <w:t>оценки.</w:t>
            </w:r>
          </w:p>
        </w:tc>
        <w:tc>
          <w:tcPr>
            <w:tcW w:w="4678" w:type="dxa"/>
          </w:tcPr>
          <w:p w:rsidR="00F07E7F" w:rsidRPr="00EE5CF7" w:rsidRDefault="00F07E7F" w:rsidP="00F07E7F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 xml:space="preserve">- принятия экономических и управленческих решений в области </w:t>
            </w:r>
            <w:proofErr w:type="spellStart"/>
            <w:r w:rsidRPr="00EE5CF7">
              <w:rPr>
                <w:sz w:val="24"/>
                <w:szCs w:val="24"/>
                <w:lang w:val="ru-RU"/>
              </w:rPr>
              <w:t>экпертно</w:t>
            </w:r>
            <w:proofErr w:type="spellEnd"/>
            <w:r w:rsidRPr="00EE5CF7">
              <w:rPr>
                <w:sz w:val="24"/>
                <w:szCs w:val="24"/>
                <w:lang w:val="ru-RU"/>
              </w:rPr>
              <w:t>-оценочной деятельности и нести за них ответственность, в том числе в нестандартных ситуациях;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ind w:right="1485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методологии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научных</w:t>
            </w:r>
            <w:proofErr w:type="spellEnd"/>
            <w:r w:rsidRPr="00090106">
              <w:rPr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исследований</w:t>
            </w:r>
            <w:proofErr w:type="spellEnd"/>
            <w:r w:rsidRPr="00090106">
              <w:rPr>
                <w:sz w:val="24"/>
                <w:szCs w:val="24"/>
              </w:rPr>
              <w:t>;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spacing w:line="340" w:lineRule="exact"/>
              <w:rPr>
                <w:sz w:val="24"/>
                <w:szCs w:val="24"/>
              </w:rPr>
            </w:pPr>
            <w:proofErr w:type="spellStart"/>
            <w:r w:rsidRPr="00090106">
              <w:rPr>
                <w:sz w:val="24"/>
                <w:szCs w:val="24"/>
              </w:rPr>
              <w:t>научной</w:t>
            </w:r>
            <w:proofErr w:type="spellEnd"/>
            <w:r w:rsidRPr="00090106">
              <w:rPr>
                <w:sz w:val="24"/>
                <w:szCs w:val="24"/>
              </w:rPr>
              <w:t xml:space="preserve"> и</w:t>
            </w:r>
            <w:r w:rsidRPr="00090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0106">
              <w:rPr>
                <w:sz w:val="24"/>
                <w:szCs w:val="24"/>
              </w:rPr>
              <w:t>научно</w:t>
            </w:r>
            <w:proofErr w:type="spellEnd"/>
            <w:r w:rsidRPr="00090106">
              <w:rPr>
                <w:sz w:val="24"/>
                <w:szCs w:val="24"/>
              </w:rPr>
              <w:t>-</w:t>
            </w:r>
          </w:p>
          <w:p w:rsidR="00F07E7F" w:rsidRPr="00EE5CF7" w:rsidRDefault="00F07E7F" w:rsidP="00F07E7F">
            <w:pPr>
              <w:pStyle w:val="TableParagraph"/>
              <w:ind w:left="108" w:right="796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педагогической деятельности в высших учебных заведениях;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ind w:right="423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современных образовательных технологий в</w:t>
            </w:r>
            <w:r w:rsidRPr="00EE5C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ВУЗах;</w:t>
            </w:r>
          </w:p>
          <w:p w:rsidR="00F07E7F" w:rsidRPr="00EE5CF7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535"/>
                <w:tab w:val="left" w:pos="536"/>
              </w:tabs>
              <w:ind w:right="201"/>
              <w:rPr>
                <w:sz w:val="24"/>
                <w:szCs w:val="24"/>
                <w:lang w:val="ru-RU"/>
              </w:rPr>
            </w:pPr>
            <w:r w:rsidRPr="00EE5CF7">
              <w:rPr>
                <w:sz w:val="24"/>
                <w:szCs w:val="24"/>
                <w:lang w:val="ru-RU"/>
              </w:rPr>
              <w:t>выполнения научных проектов и исследований в области</w:t>
            </w:r>
            <w:r w:rsidRPr="00EE5C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E5CF7">
              <w:rPr>
                <w:sz w:val="24"/>
                <w:szCs w:val="24"/>
                <w:lang w:val="ru-RU"/>
              </w:rPr>
              <w:t>оценочной</w:t>
            </w:r>
          </w:p>
          <w:p w:rsidR="00F07E7F" w:rsidRPr="00090106" w:rsidRDefault="00F07E7F" w:rsidP="00F07E7F">
            <w:pPr>
              <w:pStyle w:val="TableParagraph"/>
              <w:numPr>
                <w:ilvl w:val="0"/>
                <w:numId w:val="17"/>
              </w:numPr>
              <w:tabs>
                <w:tab w:val="left" w:pos="742"/>
                <w:tab w:val="left" w:pos="3248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90106">
              <w:rPr>
                <w:sz w:val="24"/>
                <w:szCs w:val="24"/>
              </w:rPr>
              <w:t>деятельности</w:t>
            </w:r>
            <w:proofErr w:type="spellEnd"/>
            <w:r w:rsidRPr="00090106">
              <w:rPr>
                <w:sz w:val="24"/>
                <w:szCs w:val="24"/>
              </w:rPr>
              <w:t>.</w:t>
            </w:r>
          </w:p>
        </w:tc>
      </w:tr>
    </w:tbl>
    <w:p w:rsidR="00F07E7F" w:rsidRPr="00090106" w:rsidRDefault="00F07E7F" w:rsidP="00284708">
      <w:pPr>
        <w:jc w:val="both"/>
        <w:rPr>
          <w:rFonts w:ascii="Times New Roman" w:hAnsi="Times New Roman" w:cs="Times New Roman"/>
          <w:sz w:val="24"/>
          <w:szCs w:val="24"/>
        </w:rPr>
        <w:sectPr w:rsidR="00F07E7F" w:rsidRPr="00090106">
          <w:footerReference w:type="default" r:id="rId9"/>
          <w:pgSz w:w="11910" w:h="16840"/>
          <w:pgMar w:top="1040" w:right="340" w:bottom="1200" w:left="920" w:header="0" w:footer="975" w:gutter="0"/>
          <w:cols w:space="720"/>
        </w:sectPr>
      </w:pPr>
    </w:p>
    <w:p w:rsidR="00284708" w:rsidRDefault="00090106" w:rsidP="00090106">
      <w:pPr>
        <w:tabs>
          <w:tab w:val="left" w:pos="4305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090106" w:rsidRPr="006407E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Pr="006407E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6407E0">
        <w:rPr>
          <w:rFonts w:ascii="Times New Roman" w:hAnsi="Times New Roman" w:cs="Times New Roman"/>
          <w:b/>
          <w:sz w:val="24"/>
          <w:szCs w:val="24"/>
        </w:rPr>
        <w:t>»</w:t>
      </w:r>
      <w:r w:rsidRPr="006407E0">
        <w:rPr>
          <w:rFonts w:ascii="Times New Roman" w:hAnsi="Times New Roman" w:cs="Times New Roman"/>
          <w:b/>
          <w:sz w:val="24"/>
          <w:szCs w:val="24"/>
          <w:lang w:val="ky-KG"/>
        </w:rPr>
        <w:t>,</w:t>
      </w:r>
    </w:p>
    <w:p w:rsidR="00090106" w:rsidRPr="006407E0" w:rsidRDefault="00FF26D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7E0">
        <w:rPr>
          <w:rFonts w:ascii="Times New Roman" w:hAnsi="Times New Roman" w:cs="Times New Roman"/>
          <w:b/>
          <w:sz w:val="24"/>
          <w:szCs w:val="24"/>
        </w:rPr>
        <w:t>П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рошедших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106" w:rsidRPr="006407E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курсы </w:t>
      </w:r>
      <w:r w:rsidR="00090106" w:rsidRPr="006407E0">
        <w:rPr>
          <w:rFonts w:ascii="Times New Roman" w:hAnsi="Times New Roman" w:cs="Times New Roman"/>
          <w:b/>
          <w:sz w:val="24"/>
          <w:szCs w:val="24"/>
        </w:rPr>
        <w:t>повышении квалификации с 2017 по 2019гг.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07E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090106" w:rsidRPr="006407E0" w:rsidRDefault="00090106" w:rsidP="0009010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1609"/>
        <w:gridCol w:w="2126"/>
        <w:gridCol w:w="3685"/>
        <w:gridCol w:w="1525"/>
      </w:tblGrid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(72 и более часов с указанием курса, места  и сроки проведения, количество часов)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 и тренинги (с указанием полного названия курса, места и сроки проведения, количество часов)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по направлению «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Экономика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профиль «Оценка 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управление собственностью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(год прохождения)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090106">
              <w:t>Тологонова</w:t>
            </w:r>
            <w:proofErr w:type="spellEnd"/>
            <w:r w:rsidRPr="00090106">
              <w:t xml:space="preserve"> А.М.</w:t>
            </w:r>
          </w:p>
          <w:p w:rsidR="00090106" w:rsidRPr="00090106" w:rsidRDefault="00090106" w:rsidP="0007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«Международные аккредитации как инструмент управления бизнес школой» 2017.Уральский федеральный университет, РФ. 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Турганов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К.Б.  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Курс повышения квалификации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Джуманалиева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090106">
              <w:t xml:space="preserve">Сертификат об участии в тренинге для малых общественных советов </w:t>
            </w:r>
          </w:p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развитии страны и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общества»,г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 Бишкек,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>Дубинина К.И.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t>Курсы по повышению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«Тренды рынка, сертификация и аккредитация с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EFMD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” КГУСТА им.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Н.Исанова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, сентябрь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«Правовая охрана интеллектуальной собственности» 2018г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</w:pPr>
            <w:r w:rsidRPr="00090106">
              <w:t>Дубинина К.И.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  <w:r w:rsidRPr="00090106"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Тологонова А.М.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Кебеков А.Ж.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«Внедрение новой кадастровой системы в КР» </w:t>
            </w:r>
            <w:r w:rsidRPr="00090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март 2018, Республика Корея, г. Сеул  </w:t>
            </w:r>
          </w:p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Жумашева Э.К.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Тастыктама Азия өнүктүрүү банкынын “Секторду өнүктүрүү программасы: Инклюзивдик өнүгүү үчүн көндүмдөр”,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15.11.2019ж.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Азия өнүктүрүү Банкы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trends, EFMD 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Accreditations&amp;Certifications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organized by The European Foundation for Management Development (EFMD) and the Innovative Professions Institute, Bishkek,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September 11-12, 2018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«GIS in Central Asia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-GISCA 2018»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Geoinformatics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regional development» Almaty,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GISCA 2018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onferenceWorkshop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«New features of ArcGIS Online», held in Almaty, Kazakhstan,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June 14-17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>,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2018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  <w:t xml:space="preserve">23 май 2018 ж.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ертификат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«Семинар-тренинг по аккредитации образовательных организаций и 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1-3 ноября, 2017г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. Агентство по аккредитации образовательных организаций и программ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Сапаттуубилим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«Тренинг по подготовке экспертов независимой аккредитации», Бишкек,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08.06.2016г.</w:t>
            </w: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гарантии качества в сфере образования «</w:t>
            </w: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Квалификационный сертификат «Эксперт оценщик 1 категории», </w:t>
            </w:r>
            <w:r w:rsidRPr="000901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 мая 2012г.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Турганов К.Б.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Жумаш кызы А. 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«Кадастровый топограф» Департамент Кадастра и регистрации прав на недвижимое имущество и сделок с ним, 2018г.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.  «Технологии проведения научного исследования в области прикладной экономики». 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«Методы и модели оценивания имущества и имущественных прав», 24-26 мая 2018г., Алматы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«Оценка консалтинговой услуги» октябрь 2018г., г. Тбилиси Грузия</w:t>
            </w:r>
          </w:p>
        </w:tc>
      </w:tr>
      <w:tr w:rsidR="00090106" w:rsidRPr="00090106" w:rsidTr="00072D1F">
        <w:tc>
          <w:tcPr>
            <w:tcW w:w="626" w:type="dxa"/>
          </w:tcPr>
          <w:p w:rsidR="00090106" w:rsidRPr="00090106" w:rsidRDefault="00090106" w:rsidP="000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Эмильбекова Б.К.</w:t>
            </w:r>
          </w:p>
        </w:tc>
        <w:tc>
          <w:tcPr>
            <w:tcW w:w="2126" w:type="dxa"/>
          </w:tcPr>
          <w:p w:rsidR="00090106" w:rsidRPr="00090106" w:rsidRDefault="00090106" w:rsidP="00072D1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685" w:type="dxa"/>
          </w:tcPr>
          <w:p w:rsidR="00090106" w:rsidRPr="00090106" w:rsidRDefault="00090106" w:rsidP="00072D1F">
            <w:pPr>
              <w:pStyle w:val="ab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1).«VI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Исраиловские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чтения», посвященная 90-летию известного ученого-бухгалтера, доктора экономических наук, профессора «Заслуженного 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lastRenderedPageBreak/>
              <w:t xml:space="preserve">деятеля науки и техники Республики Казахстан»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Радостовца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Владимира Константиновича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г.Чолпон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–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Ата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, 7.07.- 10.07  2016</w:t>
            </w:r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br/>
              <w:t xml:space="preserve">2).МОО «Иссык-Кульский форум  бухгалтеров и аудиторов стран Центральной Азии» , «Современные проблемы   интеграции и координации  системы учета и аудита  в странах Центральной </w:t>
            </w:r>
            <w:proofErr w:type="spellStart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>азии</w:t>
            </w:r>
            <w:proofErr w:type="spellEnd"/>
            <w:r w:rsidRPr="00090106">
              <w:rPr>
                <w:rFonts w:ascii="Times New Roman" w:eastAsia="Times New Roman" w:hAnsi="Times New Roman" w:cs="Times New Roman"/>
                <w:color w:val="212529"/>
                <w:spacing w:val="12"/>
                <w:sz w:val="24"/>
                <w:szCs w:val="24"/>
                <w:lang w:eastAsia="ky-KG"/>
              </w:rPr>
              <w:t xml:space="preserve"> »,  29-30.06.09.2017г.</w:t>
            </w:r>
          </w:p>
        </w:tc>
        <w:tc>
          <w:tcPr>
            <w:tcW w:w="1525" w:type="dxa"/>
          </w:tcPr>
          <w:p w:rsidR="00090106" w:rsidRPr="00090106" w:rsidRDefault="00090106" w:rsidP="000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106" w:rsidRDefault="00090106" w:rsidP="00090106">
      <w:pPr>
        <w:tabs>
          <w:tab w:val="left" w:pos="4305"/>
        </w:tabs>
        <w:jc w:val="right"/>
        <w:rPr>
          <w:sz w:val="28"/>
        </w:rPr>
      </w:pPr>
    </w:p>
    <w:p w:rsidR="00090106" w:rsidRPr="00BC76F0" w:rsidRDefault="00284708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ab/>
      </w:r>
      <w:r w:rsidR="00090106" w:rsidRPr="00BC76F0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 кафедры «</w:t>
      </w:r>
      <w:proofErr w:type="spellStart"/>
      <w:r w:rsidR="00090106" w:rsidRPr="00BC76F0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="00090106" w:rsidRPr="00BC76F0">
        <w:rPr>
          <w:rFonts w:ascii="Times New Roman" w:hAnsi="Times New Roman" w:cs="Times New Roman"/>
          <w:b/>
          <w:sz w:val="24"/>
          <w:szCs w:val="24"/>
        </w:rPr>
        <w:t>»,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F0">
        <w:rPr>
          <w:rFonts w:ascii="Times New Roman" w:hAnsi="Times New Roman" w:cs="Times New Roman"/>
          <w:b/>
          <w:sz w:val="24"/>
          <w:szCs w:val="24"/>
        </w:rPr>
        <w:t>участвовавших на научно-практических конференциях, в том числе на международном уровне  с 2017 по 2019гг.</w:t>
      </w:r>
    </w:p>
    <w:p w:rsidR="00090106" w:rsidRPr="00BC76F0" w:rsidRDefault="00090106" w:rsidP="000901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6F0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090106" w:rsidRPr="00BC76F0" w:rsidRDefault="00090106" w:rsidP="00090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9"/>
        <w:gridCol w:w="2088"/>
        <w:gridCol w:w="2357"/>
        <w:gridCol w:w="4766"/>
      </w:tblGrid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конференции, город, страна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Тологонова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Инструментарии аренды государственных земель в России, Белоруссии, Молдова и Украине: сравнительный анализ </w:t>
            </w:r>
          </w:p>
          <w:p w:rsidR="00090106" w:rsidRPr="00BC76F0" w:rsidRDefault="00090106" w:rsidP="00072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15 - 17 ноября 2018 года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и религиозных факторов на пенсионные рынки  </w:t>
            </w: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РФ. (15 - 17 ноября 2018 года)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1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пенсионные рынки </w:t>
            </w:r>
          </w:p>
        </w:tc>
        <w:tc>
          <w:tcPr>
            <w:tcW w:w="2586" w:type="dxa"/>
          </w:tcPr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Апрельская международная  конференция по проблемам развития экономики и общества. г. Москва РФ. (10-13 апреля 2018г.) 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2" w:anchor="E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https://conf.hse.ru/2018/program/#E</w:t>
              </w:r>
            </w:hyperlink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институциональных факторов на международные рынки </w:t>
            </w:r>
          </w:p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конференция «Российские регионы в фокусе перемен». г. Екатеринбург, РФ. </w:t>
            </w:r>
            <w:r w:rsidRPr="00BC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— 18 ноября 2017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3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https://conf-expert.urfu.ru/ru/docs/</w:t>
              </w:r>
            </w:hyperlink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ЖумашкызыА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Роль институциональных и религиозных факторов  на международные рынки </w:t>
            </w:r>
          </w:p>
          <w:p w:rsidR="00090106" w:rsidRPr="00BC76F0" w:rsidRDefault="00090106" w:rsidP="00072D1F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XII Международный Пущинский симпозиум на тему «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Гетеродоксия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 против экономического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редукционизма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: проблемы макро- и </w:t>
            </w: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мезоуровня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». г. Москва, РФ. 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4" w:history="1">
              <w:r w:rsidRPr="00BC76F0">
                <w:rPr>
                  <w:rStyle w:val="aa"/>
                  <w:rFonts w:ascii="Times New Roman" w:eastAsiaTheme="majorEastAsia" w:hAnsi="Times New Roman" w:cs="Times New Roman"/>
                  <w:sz w:val="24"/>
                  <w:szCs w:val="24"/>
                </w:rPr>
                <w:t>https://inecon.org/docs/2018/Programme_MIC%202018.pdf</w:t>
              </w:r>
            </w:hyperlink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Турганов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мониторинга земель сельскохозяйственного назначения в КР. </w:t>
            </w: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Международная научно-практическая конференция “Строительная наука и образование: инновации и перспективы партнерства в современных условиях интеграции стран СНГ” проведенной КГУСТА (Бишкек,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t>5-6 октября 2017г.).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06" w:rsidRPr="00BC76F0" w:rsidTr="00072D1F">
        <w:tc>
          <w:tcPr>
            <w:tcW w:w="104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Эмильбекова</w:t>
            </w:r>
            <w:proofErr w:type="spellEnd"/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</w:tc>
        <w:tc>
          <w:tcPr>
            <w:tcW w:w="3058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Перспективы начало функционировани</w:t>
            </w:r>
            <w:r w:rsidRPr="00BC7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 единого рынка услуг по оценке имущества в раках экономического союза</w:t>
            </w:r>
          </w:p>
        </w:tc>
        <w:tc>
          <w:tcPr>
            <w:tcW w:w="2586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съезд организаций, осуществляющих </w:t>
            </w:r>
            <w:r w:rsidRPr="00BC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оценочную деятельность 11-12 апреля, 2019г. г. Минск, РФ</w:t>
            </w:r>
          </w:p>
        </w:tc>
        <w:tc>
          <w:tcPr>
            <w:tcW w:w="2653" w:type="dxa"/>
          </w:tcPr>
          <w:p w:rsidR="00090106" w:rsidRPr="00BC76F0" w:rsidRDefault="00090106" w:rsidP="00072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40C" w:rsidRDefault="00C1640C" w:rsidP="00284708">
      <w:pPr>
        <w:tabs>
          <w:tab w:val="left" w:pos="4305"/>
        </w:tabs>
        <w:rPr>
          <w:sz w:val="28"/>
        </w:rPr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</w:p>
    <w:p w:rsidR="00C1640C" w:rsidRDefault="00C1640C" w:rsidP="00C1640C">
      <w:pPr>
        <w:pStyle w:val="a3"/>
        <w:tabs>
          <w:tab w:val="left" w:pos="5885"/>
        </w:tabs>
        <w:spacing w:before="265"/>
        <w:ind w:left="921"/>
        <w:jc w:val="center"/>
      </w:pPr>
      <w:bookmarkStart w:id="0" w:name="_GoBack"/>
      <w:bookmarkEnd w:id="0"/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tab/>
      </w:r>
      <w:proofErr w:type="spellStart"/>
      <w:r>
        <w:t>Тологонова</w:t>
      </w:r>
      <w:proofErr w:type="spellEnd"/>
      <w:r>
        <w:t xml:space="preserve"> А.М.</w:t>
      </w:r>
    </w:p>
    <w:p w:rsidR="00C1640C" w:rsidRDefault="00C1640C" w:rsidP="00C1640C">
      <w:pPr>
        <w:pStyle w:val="a3"/>
        <w:ind w:left="0"/>
        <w:jc w:val="center"/>
        <w:rPr>
          <w:sz w:val="30"/>
        </w:rPr>
      </w:pPr>
    </w:p>
    <w:p w:rsidR="00C1640C" w:rsidRDefault="00C1640C" w:rsidP="00C1640C">
      <w:pPr>
        <w:pStyle w:val="a3"/>
        <w:spacing w:before="10"/>
        <w:ind w:left="0"/>
        <w:jc w:val="center"/>
        <w:rPr>
          <w:sz w:val="25"/>
        </w:rPr>
      </w:pPr>
    </w:p>
    <w:p w:rsidR="00C1640C" w:rsidRDefault="00C1640C" w:rsidP="00C1640C">
      <w:pPr>
        <w:pStyle w:val="a3"/>
        <w:tabs>
          <w:tab w:val="left" w:pos="5885"/>
        </w:tabs>
        <w:ind w:left="921"/>
        <w:jc w:val="center"/>
      </w:pPr>
      <w:r>
        <w:t>Декан</w:t>
      </w:r>
      <w:r>
        <w:rPr>
          <w:spacing w:val="-2"/>
        </w:rPr>
        <w:t xml:space="preserve"> </w:t>
      </w:r>
      <w:r>
        <w:t>факультета</w:t>
      </w:r>
      <w:r>
        <w:tab/>
      </w:r>
      <w:proofErr w:type="spellStart"/>
      <w:r>
        <w:t>Тусубекова</w:t>
      </w:r>
      <w:proofErr w:type="spellEnd"/>
      <w:r>
        <w:t xml:space="preserve"> Н.А.</w:t>
      </w:r>
    </w:p>
    <w:p w:rsidR="00C1640C" w:rsidRDefault="00C1640C" w:rsidP="00C1640C">
      <w:pPr>
        <w:jc w:val="center"/>
        <w:rPr>
          <w:sz w:val="28"/>
        </w:rPr>
      </w:pPr>
    </w:p>
    <w:p w:rsidR="00227592" w:rsidRPr="00C1640C" w:rsidRDefault="00C1640C" w:rsidP="00C1640C">
      <w:pPr>
        <w:tabs>
          <w:tab w:val="center" w:pos="5325"/>
        </w:tabs>
        <w:rPr>
          <w:sz w:val="28"/>
        </w:rPr>
        <w:sectPr w:rsidR="00227592" w:rsidRPr="00C1640C">
          <w:pgSz w:w="11910" w:h="16840"/>
          <w:pgMar w:top="1040" w:right="340" w:bottom="1200" w:left="920" w:header="0" w:footer="975" w:gutter="0"/>
          <w:cols w:space="720"/>
        </w:sectPr>
      </w:pPr>
      <w:r>
        <w:rPr>
          <w:sz w:val="28"/>
        </w:rPr>
        <w:tab/>
      </w:r>
    </w:p>
    <w:p w:rsidR="00227592" w:rsidRPr="00C9110D" w:rsidRDefault="00227592" w:rsidP="00227592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227592" w:rsidRPr="00C07B54" w:rsidRDefault="00227592" w:rsidP="00227592">
      <w:pPr>
        <w:pStyle w:val="a3"/>
        <w:ind w:right="223"/>
        <w:jc w:val="both"/>
        <w:rPr>
          <w:b/>
        </w:rPr>
      </w:pPr>
    </w:p>
    <w:sectPr w:rsidR="00227592" w:rsidRPr="00C0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0C" w:rsidRDefault="00C1640C" w:rsidP="00C1640C">
      <w:pPr>
        <w:spacing w:after="0" w:line="240" w:lineRule="auto"/>
      </w:pPr>
      <w:r>
        <w:separator/>
      </w:r>
    </w:p>
  </w:endnote>
  <w:endnote w:type="continuationSeparator" w:id="0">
    <w:p w:rsidR="00C1640C" w:rsidRDefault="00C1640C" w:rsidP="00C1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004664"/>
      <w:docPartObj>
        <w:docPartGallery w:val="Page Numbers (Bottom of Page)"/>
        <w:docPartUnique/>
      </w:docPartObj>
    </w:sdtPr>
    <w:sdtContent>
      <w:p w:rsidR="00C1640C" w:rsidRDefault="00C1640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1640C" w:rsidRDefault="00C164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0C" w:rsidRDefault="00C1640C" w:rsidP="00C1640C">
      <w:pPr>
        <w:spacing w:after="0" w:line="240" w:lineRule="auto"/>
      </w:pPr>
      <w:r>
        <w:separator/>
      </w:r>
    </w:p>
  </w:footnote>
  <w:footnote w:type="continuationSeparator" w:id="0">
    <w:p w:rsidR="00C1640C" w:rsidRDefault="00C1640C" w:rsidP="00C1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570"/>
    <w:multiLevelType w:val="hybridMultilevel"/>
    <w:tmpl w:val="4946683A"/>
    <w:lvl w:ilvl="0" w:tplc="FCACF55C">
      <w:numFmt w:val="bullet"/>
      <w:lvlText w:val="-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E8E58">
      <w:numFmt w:val="bullet"/>
      <w:lvlText w:val="•"/>
      <w:lvlJc w:val="left"/>
      <w:pPr>
        <w:ind w:left="603" w:hanging="238"/>
      </w:pPr>
      <w:rPr>
        <w:rFonts w:hint="default"/>
        <w:lang w:val="ru-RU" w:eastAsia="en-US" w:bidi="ar-SA"/>
      </w:rPr>
    </w:lvl>
    <w:lvl w:ilvl="2" w:tplc="725A6928">
      <w:numFmt w:val="bullet"/>
      <w:lvlText w:val="•"/>
      <w:lvlJc w:val="left"/>
      <w:pPr>
        <w:ind w:left="1086" w:hanging="238"/>
      </w:pPr>
      <w:rPr>
        <w:rFonts w:hint="default"/>
        <w:lang w:val="ru-RU" w:eastAsia="en-US" w:bidi="ar-SA"/>
      </w:rPr>
    </w:lvl>
    <w:lvl w:ilvl="3" w:tplc="7C3A4FB8">
      <w:numFmt w:val="bullet"/>
      <w:lvlText w:val="•"/>
      <w:lvlJc w:val="left"/>
      <w:pPr>
        <w:ind w:left="1570" w:hanging="238"/>
      </w:pPr>
      <w:rPr>
        <w:rFonts w:hint="default"/>
        <w:lang w:val="ru-RU" w:eastAsia="en-US" w:bidi="ar-SA"/>
      </w:rPr>
    </w:lvl>
    <w:lvl w:ilvl="4" w:tplc="B18A9268">
      <w:numFmt w:val="bullet"/>
      <w:lvlText w:val="•"/>
      <w:lvlJc w:val="left"/>
      <w:pPr>
        <w:ind w:left="2053" w:hanging="238"/>
      </w:pPr>
      <w:rPr>
        <w:rFonts w:hint="default"/>
        <w:lang w:val="ru-RU" w:eastAsia="en-US" w:bidi="ar-SA"/>
      </w:rPr>
    </w:lvl>
    <w:lvl w:ilvl="5" w:tplc="0D6E7924">
      <w:numFmt w:val="bullet"/>
      <w:lvlText w:val="•"/>
      <w:lvlJc w:val="left"/>
      <w:pPr>
        <w:ind w:left="2537" w:hanging="238"/>
      </w:pPr>
      <w:rPr>
        <w:rFonts w:hint="default"/>
        <w:lang w:val="ru-RU" w:eastAsia="en-US" w:bidi="ar-SA"/>
      </w:rPr>
    </w:lvl>
    <w:lvl w:ilvl="6" w:tplc="D0F4C312">
      <w:numFmt w:val="bullet"/>
      <w:lvlText w:val="•"/>
      <w:lvlJc w:val="left"/>
      <w:pPr>
        <w:ind w:left="3020" w:hanging="238"/>
      </w:pPr>
      <w:rPr>
        <w:rFonts w:hint="default"/>
        <w:lang w:val="ru-RU" w:eastAsia="en-US" w:bidi="ar-SA"/>
      </w:rPr>
    </w:lvl>
    <w:lvl w:ilvl="7" w:tplc="12047512">
      <w:numFmt w:val="bullet"/>
      <w:lvlText w:val="•"/>
      <w:lvlJc w:val="left"/>
      <w:pPr>
        <w:ind w:left="3503" w:hanging="238"/>
      </w:pPr>
      <w:rPr>
        <w:rFonts w:hint="default"/>
        <w:lang w:val="ru-RU" w:eastAsia="en-US" w:bidi="ar-SA"/>
      </w:rPr>
    </w:lvl>
    <w:lvl w:ilvl="8" w:tplc="B46047DC">
      <w:numFmt w:val="bullet"/>
      <w:lvlText w:val="•"/>
      <w:lvlJc w:val="left"/>
      <w:pPr>
        <w:ind w:left="3987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8067439"/>
    <w:multiLevelType w:val="hybridMultilevel"/>
    <w:tmpl w:val="2424D81C"/>
    <w:lvl w:ilvl="0" w:tplc="4550723A">
      <w:start w:val="1"/>
      <w:numFmt w:val="decimal"/>
      <w:lvlText w:val="%1."/>
      <w:lvlJc w:val="left"/>
      <w:pPr>
        <w:ind w:left="111" w:hanging="31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35CBE10">
      <w:numFmt w:val="bullet"/>
      <w:lvlText w:val="•"/>
      <w:lvlJc w:val="left"/>
      <w:pPr>
        <w:ind w:left="631" w:hanging="318"/>
      </w:pPr>
      <w:rPr>
        <w:rFonts w:hint="default"/>
        <w:lang w:val="ru-RU" w:eastAsia="en-US" w:bidi="ar-SA"/>
      </w:rPr>
    </w:lvl>
    <w:lvl w:ilvl="2" w:tplc="F2CC3AD6">
      <w:numFmt w:val="bullet"/>
      <w:lvlText w:val="•"/>
      <w:lvlJc w:val="left"/>
      <w:pPr>
        <w:ind w:left="1143" w:hanging="318"/>
      </w:pPr>
      <w:rPr>
        <w:rFonts w:hint="default"/>
        <w:lang w:val="ru-RU" w:eastAsia="en-US" w:bidi="ar-SA"/>
      </w:rPr>
    </w:lvl>
    <w:lvl w:ilvl="3" w:tplc="B4BC2EEA">
      <w:numFmt w:val="bullet"/>
      <w:lvlText w:val="•"/>
      <w:lvlJc w:val="left"/>
      <w:pPr>
        <w:ind w:left="1655" w:hanging="318"/>
      </w:pPr>
      <w:rPr>
        <w:rFonts w:hint="default"/>
        <w:lang w:val="ru-RU" w:eastAsia="en-US" w:bidi="ar-SA"/>
      </w:rPr>
    </w:lvl>
    <w:lvl w:ilvl="4" w:tplc="25F0C11E">
      <w:numFmt w:val="bullet"/>
      <w:lvlText w:val="•"/>
      <w:lvlJc w:val="left"/>
      <w:pPr>
        <w:ind w:left="2166" w:hanging="318"/>
      </w:pPr>
      <w:rPr>
        <w:rFonts w:hint="default"/>
        <w:lang w:val="ru-RU" w:eastAsia="en-US" w:bidi="ar-SA"/>
      </w:rPr>
    </w:lvl>
    <w:lvl w:ilvl="5" w:tplc="20DA92B4">
      <w:numFmt w:val="bullet"/>
      <w:lvlText w:val="•"/>
      <w:lvlJc w:val="left"/>
      <w:pPr>
        <w:ind w:left="2678" w:hanging="318"/>
      </w:pPr>
      <w:rPr>
        <w:rFonts w:hint="default"/>
        <w:lang w:val="ru-RU" w:eastAsia="en-US" w:bidi="ar-SA"/>
      </w:rPr>
    </w:lvl>
    <w:lvl w:ilvl="6" w:tplc="7310D03E">
      <w:numFmt w:val="bullet"/>
      <w:lvlText w:val="•"/>
      <w:lvlJc w:val="left"/>
      <w:pPr>
        <w:ind w:left="3190" w:hanging="318"/>
      </w:pPr>
      <w:rPr>
        <w:rFonts w:hint="default"/>
        <w:lang w:val="ru-RU" w:eastAsia="en-US" w:bidi="ar-SA"/>
      </w:rPr>
    </w:lvl>
    <w:lvl w:ilvl="7" w:tplc="60B68AD8">
      <w:numFmt w:val="bullet"/>
      <w:lvlText w:val="•"/>
      <w:lvlJc w:val="left"/>
      <w:pPr>
        <w:ind w:left="3701" w:hanging="318"/>
      </w:pPr>
      <w:rPr>
        <w:rFonts w:hint="default"/>
        <w:lang w:val="ru-RU" w:eastAsia="en-US" w:bidi="ar-SA"/>
      </w:rPr>
    </w:lvl>
    <w:lvl w:ilvl="8" w:tplc="FA88DA32">
      <w:numFmt w:val="bullet"/>
      <w:lvlText w:val="•"/>
      <w:lvlJc w:val="left"/>
      <w:pPr>
        <w:ind w:left="4213" w:hanging="318"/>
      </w:pPr>
      <w:rPr>
        <w:rFonts w:hint="default"/>
        <w:lang w:val="ru-RU" w:eastAsia="en-US" w:bidi="ar-SA"/>
      </w:rPr>
    </w:lvl>
  </w:abstractNum>
  <w:abstractNum w:abstractNumId="2" w15:restartNumberingAfterBreak="0">
    <w:nsid w:val="15737F04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AD19DE"/>
    <w:multiLevelType w:val="hybridMultilevel"/>
    <w:tmpl w:val="06007204"/>
    <w:lvl w:ilvl="0" w:tplc="64349A7A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4DD92">
      <w:numFmt w:val="bullet"/>
      <w:lvlText w:val="•"/>
      <w:lvlJc w:val="left"/>
      <w:pPr>
        <w:ind w:left="603" w:hanging="269"/>
      </w:pPr>
      <w:rPr>
        <w:rFonts w:hint="default"/>
        <w:lang w:val="ru-RU" w:eastAsia="en-US" w:bidi="ar-SA"/>
      </w:rPr>
    </w:lvl>
    <w:lvl w:ilvl="2" w:tplc="A740BC64">
      <w:numFmt w:val="bullet"/>
      <w:lvlText w:val="•"/>
      <w:lvlJc w:val="left"/>
      <w:pPr>
        <w:ind w:left="1086" w:hanging="269"/>
      </w:pPr>
      <w:rPr>
        <w:rFonts w:hint="default"/>
        <w:lang w:val="ru-RU" w:eastAsia="en-US" w:bidi="ar-SA"/>
      </w:rPr>
    </w:lvl>
    <w:lvl w:ilvl="3" w:tplc="F71C7FB4">
      <w:numFmt w:val="bullet"/>
      <w:lvlText w:val="•"/>
      <w:lvlJc w:val="left"/>
      <w:pPr>
        <w:ind w:left="1570" w:hanging="269"/>
      </w:pPr>
      <w:rPr>
        <w:rFonts w:hint="default"/>
        <w:lang w:val="ru-RU" w:eastAsia="en-US" w:bidi="ar-SA"/>
      </w:rPr>
    </w:lvl>
    <w:lvl w:ilvl="4" w:tplc="88E073B0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5" w:tplc="90D230DC">
      <w:numFmt w:val="bullet"/>
      <w:lvlText w:val="•"/>
      <w:lvlJc w:val="left"/>
      <w:pPr>
        <w:ind w:left="2537" w:hanging="269"/>
      </w:pPr>
      <w:rPr>
        <w:rFonts w:hint="default"/>
        <w:lang w:val="ru-RU" w:eastAsia="en-US" w:bidi="ar-SA"/>
      </w:rPr>
    </w:lvl>
    <w:lvl w:ilvl="6" w:tplc="CA8E43E6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7" w:tplc="4C666A54">
      <w:numFmt w:val="bullet"/>
      <w:lvlText w:val="•"/>
      <w:lvlJc w:val="left"/>
      <w:pPr>
        <w:ind w:left="3503" w:hanging="269"/>
      </w:pPr>
      <w:rPr>
        <w:rFonts w:hint="default"/>
        <w:lang w:val="ru-RU" w:eastAsia="en-US" w:bidi="ar-SA"/>
      </w:rPr>
    </w:lvl>
    <w:lvl w:ilvl="8" w:tplc="7644738C">
      <w:numFmt w:val="bullet"/>
      <w:lvlText w:val="•"/>
      <w:lvlJc w:val="left"/>
      <w:pPr>
        <w:ind w:left="3987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BD6136E"/>
    <w:multiLevelType w:val="hybridMultilevel"/>
    <w:tmpl w:val="FFD63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7655B"/>
    <w:multiLevelType w:val="multilevel"/>
    <w:tmpl w:val="35B27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6" w15:restartNumberingAfterBreak="0">
    <w:nsid w:val="21D22DDC"/>
    <w:multiLevelType w:val="hybridMultilevel"/>
    <w:tmpl w:val="23BA17F6"/>
    <w:lvl w:ilvl="0" w:tplc="9ABCBEDA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FE124A">
      <w:numFmt w:val="bullet"/>
      <w:lvlText w:val="•"/>
      <w:lvlJc w:val="left"/>
      <w:pPr>
        <w:ind w:left="603" w:hanging="428"/>
      </w:pPr>
      <w:rPr>
        <w:rFonts w:hint="default"/>
        <w:lang w:val="ru-RU" w:eastAsia="en-US" w:bidi="ar-SA"/>
      </w:rPr>
    </w:lvl>
    <w:lvl w:ilvl="2" w:tplc="1144D21E">
      <w:numFmt w:val="bullet"/>
      <w:lvlText w:val="•"/>
      <w:lvlJc w:val="left"/>
      <w:pPr>
        <w:ind w:left="1086" w:hanging="428"/>
      </w:pPr>
      <w:rPr>
        <w:rFonts w:hint="default"/>
        <w:lang w:val="ru-RU" w:eastAsia="en-US" w:bidi="ar-SA"/>
      </w:rPr>
    </w:lvl>
    <w:lvl w:ilvl="3" w:tplc="44E2284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4" w:tplc="DF5C7EF0">
      <w:numFmt w:val="bullet"/>
      <w:lvlText w:val="•"/>
      <w:lvlJc w:val="left"/>
      <w:pPr>
        <w:ind w:left="2053" w:hanging="428"/>
      </w:pPr>
      <w:rPr>
        <w:rFonts w:hint="default"/>
        <w:lang w:val="ru-RU" w:eastAsia="en-US" w:bidi="ar-SA"/>
      </w:rPr>
    </w:lvl>
    <w:lvl w:ilvl="5" w:tplc="51C8FC92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6" w:tplc="04B26AA8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7" w:tplc="3E48E418">
      <w:numFmt w:val="bullet"/>
      <w:lvlText w:val="•"/>
      <w:lvlJc w:val="left"/>
      <w:pPr>
        <w:ind w:left="3503" w:hanging="428"/>
      </w:pPr>
      <w:rPr>
        <w:rFonts w:hint="default"/>
        <w:lang w:val="ru-RU" w:eastAsia="en-US" w:bidi="ar-SA"/>
      </w:rPr>
    </w:lvl>
    <w:lvl w:ilvl="8" w:tplc="335E111E">
      <w:numFmt w:val="bullet"/>
      <w:lvlText w:val="•"/>
      <w:lvlJc w:val="left"/>
      <w:pPr>
        <w:ind w:left="398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CF15D22"/>
    <w:multiLevelType w:val="hybridMultilevel"/>
    <w:tmpl w:val="CFF6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3215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11C2C28"/>
    <w:multiLevelType w:val="hybridMultilevel"/>
    <w:tmpl w:val="54DE5F0A"/>
    <w:lvl w:ilvl="0" w:tplc="78B2AD24">
      <w:start w:val="1"/>
      <w:numFmt w:val="decimal"/>
      <w:lvlText w:val="%1."/>
      <w:lvlJc w:val="left"/>
      <w:pPr>
        <w:ind w:left="1144" w:hanging="224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ru-RU" w:eastAsia="en-US" w:bidi="ar-SA"/>
      </w:rPr>
    </w:lvl>
    <w:lvl w:ilvl="1" w:tplc="D486B68C">
      <w:numFmt w:val="bullet"/>
      <w:lvlText w:val="•"/>
      <w:lvlJc w:val="left"/>
      <w:pPr>
        <w:ind w:left="2090" w:hanging="224"/>
      </w:pPr>
      <w:rPr>
        <w:rFonts w:hint="default"/>
        <w:lang w:val="ru-RU" w:eastAsia="en-US" w:bidi="ar-SA"/>
      </w:rPr>
    </w:lvl>
    <w:lvl w:ilvl="2" w:tplc="C632F964">
      <w:numFmt w:val="bullet"/>
      <w:lvlText w:val="•"/>
      <w:lvlJc w:val="left"/>
      <w:pPr>
        <w:ind w:left="3041" w:hanging="224"/>
      </w:pPr>
      <w:rPr>
        <w:rFonts w:hint="default"/>
        <w:lang w:val="ru-RU" w:eastAsia="en-US" w:bidi="ar-SA"/>
      </w:rPr>
    </w:lvl>
    <w:lvl w:ilvl="3" w:tplc="1B748068">
      <w:numFmt w:val="bullet"/>
      <w:lvlText w:val="•"/>
      <w:lvlJc w:val="left"/>
      <w:pPr>
        <w:ind w:left="3991" w:hanging="224"/>
      </w:pPr>
      <w:rPr>
        <w:rFonts w:hint="default"/>
        <w:lang w:val="ru-RU" w:eastAsia="en-US" w:bidi="ar-SA"/>
      </w:rPr>
    </w:lvl>
    <w:lvl w:ilvl="4" w:tplc="9BB6FC04">
      <w:numFmt w:val="bullet"/>
      <w:lvlText w:val="•"/>
      <w:lvlJc w:val="left"/>
      <w:pPr>
        <w:ind w:left="4942" w:hanging="224"/>
      </w:pPr>
      <w:rPr>
        <w:rFonts w:hint="default"/>
        <w:lang w:val="ru-RU" w:eastAsia="en-US" w:bidi="ar-SA"/>
      </w:rPr>
    </w:lvl>
    <w:lvl w:ilvl="5" w:tplc="B54EF63A">
      <w:numFmt w:val="bullet"/>
      <w:lvlText w:val="•"/>
      <w:lvlJc w:val="left"/>
      <w:pPr>
        <w:ind w:left="5893" w:hanging="224"/>
      </w:pPr>
      <w:rPr>
        <w:rFonts w:hint="default"/>
        <w:lang w:val="ru-RU" w:eastAsia="en-US" w:bidi="ar-SA"/>
      </w:rPr>
    </w:lvl>
    <w:lvl w:ilvl="6" w:tplc="A3AA4C76">
      <w:numFmt w:val="bullet"/>
      <w:lvlText w:val="•"/>
      <w:lvlJc w:val="left"/>
      <w:pPr>
        <w:ind w:left="6843" w:hanging="224"/>
      </w:pPr>
      <w:rPr>
        <w:rFonts w:hint="default"/>
        <w:lang w:val="ru-RU" w:eastAsia="en-US" w:bidi="ar-SA"/>
      </w:rPr>
    </w:lvl>
    <w:lvl w:ilvl="7" w:tplc="AA5ACA28">
      <w:numFmt w:val="bullet"/>
      <w:lvlText w:val="•"/>
      <w:lvlJc w:val="left"/>
      <w:pPr>
        <w:ind w:left="7794" w:hanging="224"/>
      </w:pPr>
      <w:rPr>
        <w:rFonts w:hint="default"/>
        <w:lang w:val="ru-RU" w:eastAsia="en-US" w:bidi="ar-SA"/>
      </w:rPr>
    </w:lvl>
    <w:lvl w:ilvl="8" w:tplc="1A9E6276">
      <w:numFmt w:val="bullet"/>
      <w:lvlText w:val="•"/>
      <w:lvlJc w:val="left"/>
      <w:pPr>
        <w:ind w:left="8745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32103C6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A5D4FC7"/>
    <w:multiLevelType w:val="hybridMultilevel"/>
    <w:tmpl w:val="46DCD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6201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ABD0982"/>
    <w:multiLevelType w:val="hybridMultilevel"/>
    <w:tmpl w:val="CC4E5C56"/>
    <w:lvl w:ilvl="0" w:tplc="A586ADC2">
      <w:numFmt w:val="bullet"/>
      <w:lvlText w:val=""/>
      <w:lvlJc w:val="left"/>
      <w:pPr>
        <w:ind w:left="108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4DCA4">
      <w:numFmt w:val="bullet"/>
      <w:lvlText w:val="•"/>
      <w:lvlJc w:val="left"/>
      <w:pPr>
        <w:ind w:left="556" w:hanging="428"/>
      </w:pPr>
      <w:rPr>
        <w:rFonts w:hint="default"/>
        <w:lang w:val="ru-RU" w:eastAsia="en-US" w:bidi="ar-SA"/>
      </w:rPr>
    </w:lvl>
    <w:lvl w:ilvl="2" w:tplc="09B6F322">
      <w:numFmt w:val="bullet"/>
      <w:lvlText w:val="•"/>
      <w:lvlJc w:val="left"/>
      <w:pPr>
        <w:ind w:left="1013" w:hanging="428"/>
      </w:pPr>
      <w:rPr>
        <w:rFonts w:hint="default"/>
        <w:lang w:val="ru-RU" w:eastAsia="en-US" w:bidi="ar-SA"/>
      </w:rPr>
    </w:lvl>
    <w:lvl w:ilvl="3" w:tplc="29DE90DA">
      <w:numFmt w:val="bullet"/>
      <w:lvlText w:val="•"/>
      <w:lvlJc w:val="left"/>
      <w:pPr>
        <w:ind w:left="1470" w:hanging="428"/>
      </w:pPr>
      <w:rPr>
        <w:rFonts w:hint="default"/>
        <w:lang w:val="ru-RU" w:eastAsia="en-US" w:bidi="ar-SA"/>
      </w:rPr>
    </w:lvl>
    <w:lvl w:ilvl="4" w:tplc="8988BC32">
      <w:numFmt w:val="bullet"/>
      <w:lvlText w:val="•"/>
      <w:lvlJc w:val="left"/>
      <w:pPr>
        <w:ind w:left="1927" w:hanging="428"/>
      </w:pPr>
      <w:rPr>
        <w:rFonts w:hint="default"/>
        <w:lang w:val="ru-RU" w:eastAsia="en-US" w:bidi="ar-SA"/>
      </w:rPr>
    </w:lvl>
    <w:lvl w:ilvl="5" w:tplc="5BE014B8">
      <w:numFmt w:val="bullet"/>
      <w:lvlText w:val="•"/>
      <w:lvlJc w:val="left"/>
      <w:pPr>
        <w:ind w:left="2384" w:hanging="428"/>
      </w:pPr>
      <w:rPr>
        <w:rFonts w:hint="default"/>
        <w:lang w:val="ru-RU" w:eastAsia="en-US" w:bidi="ar-SA"/>
      </w:rPr>
    </w:lvl>
    <w:lvl w:ilvl="6" w:tplc="5EC4F62E">
      <w:numFmt w:val="bullet"/>
      <w:lvlText w:val="•"/>
      <w:lvlJc w:val="left"/>
      <w:pPr>
        <w:ind w:left="2840" w:hanging="428"/>
      </w:pPr>
      <w:rPr>
        <w:rFonts w:hint="default"/>
        <w:lang w:val="ru-RU" w:eastAsia="en-US" w:bidi="ar-SA"/>
      </w:rPr>
    </w:lvl>
    <w:lvl w:ilvl="7" w:tplc="F0D25640">
      <w:numFmt w:val="bullet"/>
      <w:lvlText w:val="•"/>
      <w:lvlJc w:val="left"/>
      <w:pPr>
        <w:ind w:left="3297" w:hanging="428"/>
      </w:pPr>
      <w:rPr>
        <w:rFonts w:hint="default"/>
        <w:lang w:val="ru-RU" w:eastAsia="en-US" w:bidi="ar-SA"/>
      </w:rPr>
    </w:lvl>
    <w:lvl w:ilvl="8" w:tplc="6D5A809C">
      <w:numFmt w:val="bullet"/>
      <w:lvlText w:val="•"/>
      <w:lvlJc w:val="left"/>
      <w:pPr>
        <w:ind w:left="3754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5277649B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5A1B125F"/>
    <w:multiLevelType w:val="hybridMultilevel"/>
    <w:tmpl w:val="125240E8"/>
    <w:lvl w:ilvl="0" w:tplc="542224E2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474D2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16D0A710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AF9A343E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997CB3C4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plc="D790419E">
      <w:numFmt w:val="bullet"/>
      <w:lvlText w:val="•"/>
      <w:lvlJc w:val="left"/>
      <w:pPr>
        <w:ind w:left="5433" w:hanging="286"/>
      </w:pPr>
      <w:rPr>
        <w:rFonts w:hint="default"/>
        <w:lang w:val="ru-RU" w:eastAsia="en-US" w:bidi="ar-SA"/>
      </w:rPr>
    </w:lvl>
    <w:lvl w:ilvl="6" w:tplc="B9348D8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2D14BF36">
      <w:numFmt w:val="bullet"/>
      <w:lvlText w:val="•"/>
      <w:lvlJc w:val="left"/>
      <w:pPr>
        <w:ind w:left="7518" w:hanging="286"/>
      </w:pPr>
      <w:rPr>
        <w:rFonts w:hint="default"/>
        <w:lang w:val="ru-RU" w:eastAsia="en-US" w:bidi="ar-SA"/>
      </w:rPr>
    </w:lvl>
    <w:lvl w:ilvl="8" w:tplc="F2B21FB0">
      <w:numFmt w:val="bullet"/>
      <w:lvlText w:val="•"/>
      <w:lvlJc w:val="left"/>
      <w:pPr>
        <w:ind w:left="856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B896876"/>
    <w:multiLevelType w:val="hybridMultilevel"/>
    <w:tmpl w:val="696CDCCC"/>
    <w:lvl w:ilvl="0" w:tplc="0FB2897E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40A840">
      <w:numFmt w:val="bullet"/>
      <w:lvlText w:val="-"/>
      <w:lvlJc w:val="left"/>
      <w:pPr>
        <w:ind w:left="2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D052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839469CA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plc="FCD64EE0"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plc="7BCCC53C"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plc="0B307162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596C06B6"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plc="F790055A"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62E70DF9"/>
    <w:multiLevelType w:val="hybridMultilevel"/>
    <w:tmpl w:val="82DEF9F4"/>
    <w:lvl w:ilvl="0" w:tplc="A9E2B42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4CFDA"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 w:tplc="902EC69C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 w:tplc="C34CD178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 w:tplc="8BAE11E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 w:tplc="E9D4F628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 w:tplc="FF841638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 w:tplc="E78228EE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 w:tplc="98B00140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65C177A"/>
    <w:multiLevelType w:val="hybridMultilevel"/>
    <w:tmpl w:val="B92E94D2"/>
    <w:lvl w:ilvl="0" w:tplc="DCB0E250">
      <w:numFmt w:val="bullet"/>
      <w:lvlText w:val="-"/>
      <w:lvlJc w:val="left"/>
      <w:pPr>
        <w:ind w:left="110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E2DD4">
      <w:numFmt w:val="bullet"/>
      <w:lvlText w:val="•"/>
      <w:lvlJc w:val="left"/>
      <w:pPr>
        <w:ind w:left="603" w:hanging="387"/>
      </w:pPr>
      <w:rPr>
        <w:rFonts w:hint="default"/>
        <w:lang w:val="ru-RU" w:eastAsia="en-US" w:bidi="ar-SA"/>
      </w:rPr>
    </w:lvl>
    <w:lvl w:ilvl="2" w:tplc="7548B51C">
      <w:numFmt w:val="bullet"/>
      <w:lvlText w:val="•"/>
      <w:lvlJc w:val="left"/>
      <w:pPr>
        <w:ind w:left="1086" w:hanging="387"/>
      </w:pPr>
      <w:rPr>
        <w:rFonts w:hint="default"/>
        <w:lang w:val="ru-RU" w:eastAsia="en-US" w:bidi="ar-SA"/>
      </w:rPr>
    </w:lvl>
    <w:lvl w:ilvl="3" w:tplc="609A8520">
      <w:numFmt w:val="bullet"/>
      <w:lvlText w:val="•"/>
      <w:lvlJc w:val="left"/>
      <w:pPr>
        <w:ind w:left="1570" w:hanging="387"/>
      </w:pPr>
      <w:rPr>
        <w:rFonts w:hint="default"/>
        <w:lang w:val="ru-RU" w:eastAsia="en-US" w:bidi="ar-SA"/>
      </w:rPr>
    </w:lvl>
    <w:lvl w:ilvl="4" w:tplc="9AD8ED24">
      <w:numFmt w:val="bullet"/>
      <w:lvlText w:val="•"/>
      <w:lvlJc w:val="left"/>
      <w:pPr>
        <w:ind w:left="2053" w:hanging="387"/>
      </w:pPr>
      <w:rPr>
        <w:rFonts w:hint="default"/>
        <w:lang w:val="ru-RU" w:eastAsia="en-US" w:bidi="ar-SA"/>
      </w:rPr>
    </w:lvl>
    <w:lvl w:ilvl="5" w:tplc="156E7FC2">
      <w:numFmt w:val="bullet"/>
      <w:lvlText w:val="•"/>
      <w:lvlJc w:val="left"/>
      <w:pPr>
        <w:ind w:left="2537" w:hanging="387"/>
      </w:pPr>
      <w:rPr>
        <w:rFonts w:hint="default"/>
        <w:lang w:val="ru-RU" w:eastAsia="en-US" w:bidi="ar-SA"/>
      </w:rPr>
    </w:lvl>
    <w:lvl w:ilvl="6" w:tplc="A8625368">
      <w:numFmt w:val="bullet"/>
      <w:lvlText w:val="•"/>
      <w:lvlJc w:val="left"/>
      <w:pPr>
        <w:ind w:left="3020" w:hanging="387"/>
      </w:pPr>
      <w:rPr>
        <w:rFonts w:hint="default"/>
        <w:lang w:val="ru-RU" w:eastAsia="en-US" w:bidi="ar-SA"/>
      </w:rPr>
    </w:lvl>
    <w:lvl w:ilvl="7" w:tplc="41C6D1F6">
      <w:numFmt w:val="bullet"/>
      <w:lvlText w:val="•"/>
      <w:lvlJc w:val="left"/>
      <w:pPr>
        <w:ind w:left="3503" w:hanging="387"/>
      </w:pPr>
      <w:rPr>
        <w:rFonts w:hint="default"/>
        <w:lang w:val="ru-RU" w:eastAsia="en-US" w:bidi="ar-SA"/>
      </w:rPr>
    </w:lvl>
    <w:lvl w:ilvl="8" w:tplc="75325F34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6FF6779A"/>
    <w:multiLevelType w:val="hybridMultilevel"/>
    <w:tmpl w:val="310E322C"/>
    <w:lvl w:ilvl="0" w:tplc="49964E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20C4E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0340A46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6A048A88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1174E7CE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6DB88F34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301AB740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B754C614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8D323D82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10B0EF2"/>
    <w:multiLevelType w:val="multilevel"/>
    <w:tmpl w:val="271CD532"/>
    <w:lvl w:ilvl="0">
      <w:start w:val="1"/>
      <w:numFmt w:val="decimal"/>
      <w:lvlText w:val="%1."/>
      <w:lvlJc w:val="left"/>
      <w:pPr>
        <w:ind w:left="513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2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7EA72E5C"/>
    <w:multiLevelType w:val="hybridMultilevel"/>
    <w:tmpl w:val="6B1A5A18"/>
    <w:lvl w:ilvl="0" w:tplc="D644A2D6">
      <w:numFmt w:val="bullet"/>
      <w:lvlText w:val="-"/>
      <w:lvlJc w:val="left"/>
      <w:pPr>
        <w:ind w:left="108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C3024">
      <w:numFmt w:val="bullet"/>
      <w:lvlText w:val="•"/>
      <w:lvlJc w:val="left"/>
      <w:pPr>
        <w:ind w:left="556" w:hanging="634"/>
      </w:pPr>
      <w:rPr>
        <w:rFonts w:hint="default"/>
        <w:lang w:val="ru-RU" w:eastAsia="en-US" w:bidi="ar-SA"/>
      </w:rPr>
    </w:lvl>
    <w:lvl w:ilvl="2" w:tplc="39B2D626">
      <w:numFmt w:val="bullet"/>
      <w:lvlText w:val="•"/>
      <w:lvlJc w:val="left"/>
      <w:pPr>
        <w:ind w:left="1013" w:hanging="634"/>
      </w:pPr>
      <w:rPr>
        <w:rFonts w:hint="default"/>
        <w:lang w:val="ru-RU" w:eastAsia="en-US" w:bidi="ar-SA"/>
      </w:rPr>
    </w:lvl>
    <w:lvl w:ilvl="3" w:tplc="E9AAE5EA">
      <w:numFmt w:val="bullet"/>
      <w:lvlText w:val="•"/>
      <w:lvlJc w:val="left"/>
      <w:pPr>
        <w:ind w:left="1470" w:hanging="634"/>
      </w:pPr>
      <w:rPr>
        <w:rFonts w:hint="default"/>
        <w:lang w:val="ru-RU" w:eastAsia="en-US" w:bidi="ar-SA"/>
      </w:rPr>
    </w:lvl>
    <w:lvl w:ilvl="4" w:tplc="01A2FD94">
      <w:numFmt w:val="bullet"/>
      <w:lvlText w:val="•"/>
      <w:lvlJc w:val="left"/>
      <w:pPr>
        <w:ind w:left="1927" w:hanging="634"/>
      </w:pPr>
      <w:rPr>
        <w:rFonts w:hint="default"/>
        <w:lang w:val="ru-RU" w:eastAsia="en-US" w:bidi="ar-SA"/>
      </w:rPr>
    </w:lvl>
    <w:lvl w:ilvl="5" w:tplc="A27E2396">
      <w:numFmt w:val="bullet"/>
      <w:lvlText w:val="•"/>
      <w:lvlJc w:val="left"/>
      <w:pPr>
        <w:ind w:left="2384" w:hanging="634"/>
      </w:pPr>
      <w:rPr>
        <w:rFonts w:hint="default"/>
        <w:lang w:val="ru-RU" w:eastAsia="en-US" w:bidi="ar-SA"/>
      </w:rPr>
    </w:lvl>
    <w:lvl w:ilvl="6" w:tplc="A1966AF8">
      <w:numFmt w:val="bullet"/>
      <w:lvlText w:val="•"/>
      <w:lvlJc w:val="left"/>
      <w:pPr>
        <w:ind w:left="2840" w:hanging="634"/>
      </w:pPr>
      <w:rPr>
        <w:rFonts w:hint="default"/>
        <w:lang w:val="ru-RU" w:eastAsia="en-US" w:bidi="ar-SA"/>
      </w:rPr>
    </w:lvl>
    <w:lvl w:ilvl="7" w:tplc="1F1A8A8A">
      <w:numFmt w:val="bullet"/>
      <w:lvlText w:val="•"/>
      <w:lvlJc w:val="left"/>
      <w:pPr>
        <w:ind w:left="3297" w:hanging="634"/>
      </w:pPr>
      <w:rPr>
        <w:rFonts w:hint="default"/>
        <w:lang w:val="ru-RU" w:eastAsia="en-US" w:bidi="ar-SA"/>
      </w:rPr>
    </w:lvl>
    <w:lvl w:ilvl="8" w:tplc="5D96CB88">
      <w:numFmt w:val="bullet"/>
      <w:lvlText w:val="•"/>
      <w:lvlJc w:val="left"/>
      <w:pPr>
        <w:ind w:left="3754" w:hanging="63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</w:num>
  <w:num w:numId="9">
    <w:abstractNumId w:val="8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20"/>
  </w:num>
  <w:num w:numId="15">
    <w:abstractNumId w:val="19"/>
  </w:num>
  <w:num w:numId="16">
    <w:abstractNumId w:val="0"/>
  </w:num>
  <w:num w:numId="17">
    <w:abstractNumId w:val="3"/>
  </w:num>
  <w:num w:numId="18">
    <w:abstractNumId w:val="18"/>
  </w:num>
  <w:num w:numId="19">
    <w:abstractNumId w:val="21"/>
  </w:num>
  <w:num w:numId="20">
    <w:abstractNumId w:val="17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37"/>
    <w:rsid w:val="00027704"/>
    <w:rsid w:val="00090106"/>
    <w:rsid w:val="000F26D5"/>
    <w:rsid w:val="00227592"/>
    <w:rsid w:val="00284708"/>
    <w:rsid w:val="004D4106"/>
    <w:rsid w:val="0051367F"/>
    <w:rsid w:val="00926DC1"/>
    <w:rsid w:val="00A57241"/>
    <w:rsid w:val="00C07B54"/>
    <w:rsid w:val="00C1640C"/>
    <w:rsid w:val="00EE5CF7"/>
    <w:rsid w:val="00F07E7F"/>
    <w:rsid w:val="00F74281"/>
    <w:rsid w:val="00F81319"/>
    <w:rsid w:val="00FE3E37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436FA"/>
  <w15:chartTrackingRefBased/>
  <w15:docId w15:val="{6048725F-4B9E-47E6-9F2D-F31FE3E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81319"/>
    <w:pPr>
      <w:widowControl w:val="0"/>
      <w:autoSpaceDE w:val="0"/>
      <w:autoSpaceDN w:val="0"/>
      <w:spacing w:after="0" w:line="318" w:lineRule="exact"/>
      <w:ind w:left="1343" w:hanging="423"/>
      <w:jc w:val="both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3E3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E3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2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1"/>
    <w:qFormat/>
    <w:rsid w:val="00F74281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81319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styleId="a7">
    <w:name w:val="Table Grid"/>
    <w:basedOn w:val="a1"/>
    <w:uiPriority w:val="39"/>
    <w:rsid w:val="0092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Знак15,Обычный (Web),Обычный (Web)1"/>
    <w:basedOn w:val="a"/>
    <w:link w:val="a9"/>
    <w:uiPriority w:val="99"/>
    <w:unhideWhenUsed/>
    <w:qFormat/>
    <w:rsid w:val="00C0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15 Знак,Обычный (Web) Знак,Обычный (Web)1 Знак"/>
    <w:link w:val="a8"/>
    <w:uiPriority w:val="99"/>
    <w:locked/>
    <w:rsid w:val="00C07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07B54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275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0901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90106"/>
  </w:style>
  <w:style w:type="paragraph" w:styleId="ad">
    <w:name w:val="header"/>
    <w:basedOn w:val="a"/>
    <w:link w:val="ae"/>
    <w:uiPriority w:val="99"/>
    <w:unhideWhenUsed/>
    <w:rsid w:val="00C1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640C"/>
  </w:style>
  <w:style w:type="paragraph" w:styleId="af">
    <w:name w:val="footer"/>
    <w:basedOn w:val="a"/>
    <w:link w:val="af0"/>
    <w:uiPriority w:val="99"/>
    <w:unhideWhenUsed/>
    <w:rsid w:val="00C16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cta.kg/ru/component/content/category/50-tsentr-karery.html" TargetMode="External"/><Relationship Id="rId13" Type="http://schemas.openxmlformats.org/officeDocument/2006/relationships/hyperlink" Target="https://conf-expert.urfu.ru/ru/do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ucta.kg/ru/administrativnye-otdely/karera-molodezhi.html" TargetMode="External"/><Relationship Id="rId12" Type="http://schemas.openxmlformats.org/officeDocument/2006/relationships/hyperlink" Target="https://conf.hse.ru/2018/progra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-expert.urfu.ru/ru/doc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f-expert.urfu.ru/ru/doc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econ.org/docs/2018/Programme_MIC%2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23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2020-05-11T09:21:00Z</dcterms:created>
  <dcterms:modified xsi:type="dcterms:W3CDTF">2020-05-12T14:41:00Z</dcterms:modified>
</cp:coreProperties>
</file>