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5A8" w:rsidRDefault="004805A8">
      <w:pPr>
        <w:rPr>
          <w:noProof/>
          <w:lang w:eastAsia="ru-RU"/>
        </w:rPr>
      </w:pPr>
    </w:p>
    <w:p w:rsidR="00B05232" w:rsidRDefault="00B05232"/>
    <w:p w:rsidR="004805A8" w:rsidRDefault="004805A8">
      <w:pPr>
        <w:rPr>
          <w:noProof/>
          <w:lang w:eastAsia="ru-RU"/>
        </w:rPr>
      </w:pPr>
    </w:p>
    <w:p w:rsidR="005B2482" w:rsidRDefault="005B2482" w:rsidP="005B2482">
      <w:pPr>
        <w:rPr>
          <w:color w:val="000000"/>
          <w:szCs w:val="28"/>
        </w:rPr>
      </w:pPr>
      <w:r>
        <w:rPr>
          <w:b/>
        </w:rPr>
        <w:t xml:space="preserve">F.8. </w:t>
      </w:r>
      <w:r w:rsidRPr="00E92154">
        <w:rPr>
          <w:color w:val="000000"/>
          <w:szCs w:val="28"/>
        </w:rPr>
        <w:t>Информация об электронной среде обучения</w:t>
      </w:r>
    </w:p>
    <w:p w:rsidR="005B2482" w:rsidRPr="00F3066A" w:rsidRDefault="005B2482" w:rsidP="005B2482">
      <w:pPr>
        <w:rPr>
          <w:color w:val="000000"/>
          <w:szCs w:val="28"/>
        </w:rPr>
      </w:pPr>
    </w:p>
    <w:p w:rsidR="005B2482" w:rsidRPr="00F3066A" w:rsidRDefault="005B2482" w:rsidP="005B2482">
      <w:pPr>
        <w:ind w:firstLine="708"/>
        <w:jc w:val="center"/>
        <w:rPr>
          <w:b/>
          <w:color w:val="000000"/>
          <w:lang w:eastAsia="ru-RU"/>
        </w:rPr>
      </w:pPr>
      <w:r w:rsidRPr="007F55C2">
        <w:rPr>
          <w:b/>
          <w:color w:val="000000"/>
          <w:lang w:eastAsia="ru-RU"/>
        </w:rPr>
        <w:t>ИНФОРМАЦИЯ ОБ ЭЛЕКТРОННОЙ СРЕДЕ ОБУЧЕНИЯ</w:t>
      </w:r>
      <w:r>
        <w:rPr>
          <w:b/>
          <w:color w:val="000000"/>
          <w:lang w:eastAsia="ru-RU"/>
        </w:rPr>
        <w:t>В КГУСТА</w:t>
      </w:r>
    </w:p>
    <w:p w:rsidR="005B2482" w:rsidRPr="007F55C2" w:rsidRDefault="005B2482" w:rsidP="005B2482">
      <w:pPr>
        <w:ind w:firstLine="708"/>
        <w:jc w:val="center"/>
        <w:rPr>
          <w:rFonts w:eastAsia="Calibri"/>
          <w:b/>
        </w:rPr>
      </w:pPr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В   КГУСТА   внедрена   единая   информационная   система управления образовательным процессом   ─ 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.  На сайте КГУСТА им. Н. </w:t>
      </w:r>
      <w:proofErr w:type="spellStart"/>
      <w:r w:rsidRPr="007F55C2">
        <w:rPr>
          <w:rFonts w:eastAsia="Calibri"/>
        </w:rPr>
        <w:t>Исанова</w:t>
      </w:r>
      <w:proofErr w:type="spellEnd"/>
      <w:r w:rsidR="00B30610">
        <w:fldChar w:fldCharType="begin"/>
      </w:r>
      <w:r w:rsidR="00B30610">
        <w:instrText>HYPERLINK "http://www.ksucta.kg"</w:instrText>
      </w:r>
      <w:r w:rsidR="00B30610">
        <w:fldChar w:fldCharType="separate"/>
      </w:r>
      <w:r w:rsidRPr="007F55C2">
        <w:rPr>
          <w:rFonts w:eastAsia="Calibri"/>
          <w:color w:val="0563C1"/>
          <w:u w:val="single"/>
          <w:lang w:val="en-US"/>
        </w:rPr>
        <w:t>www</w:t>
      </w:r>
      <w:r w:rsidRPr="007F55C2">
        <w:rPr>
          <w:rFonts w:eastAsia="Calibri"/>
          <w:color w:val="0563C1"/>
          <w:u w:val="single"/>
        </w:rPr>
        <w:t>.</w:t>
      </w:r>
      <w:r w:rsidRPr="007F55C2">
        <w:rPr>
          <w:rFonts w:eastAsia="Calibri"/>
          <w:color w:val="0563C1"/>
          <w:u w:val="single"/>
          <w:lang w:val="en-US"/>
        </w:rPr>
        <w:t>ksucta</w:t>
      </w:r>
      <w:r w:rsidRPr="007F55C2">
        <w:rPr>
          <w:rFonts w:eastAsia="Calibri"/>
          <w:color w:val="0563C1"/>
          <w:u w:val="single"/>
        </w:rPr>
        <w:t>.</w:t>
      </w:r>
      <w:r w:rsidRPr="007F55C2">
        <w:rPr>
          <w:rFonts w:eastAsia="Calibri"/>
          <w:color w:val="0563C1"/>
          <w:u w:val="single"/>
          <w:lang w:val="en-US"/>
        </w:rPr>
        <w:t>kg</w:t>
      </w:r>
      <w:r w:rsidR="00B30610">
        <w:fldChar w:fldCharType="end"/>
      </w:r>
      <w:r w:rsidRPr="007F55C2">
        <w:rPr>
          <w:rFonts w:eastAsia="Calibri"/>
        </w:rPr>
        <w:t xml:space="preserve"> открываем </w:t>
      </w:r>
      <w:proofErr w:type="spellStart"/>
      <w:proofErr w:type="gramStart"/>
      <w:r w:rsidRPr="007F55C2">
        <w:rPr>
          <w:rFonts w:eastAsia="Calibri"/>
        </w:rPr>
        <w:t>открываем</w:t>
      </w:r>
      <w:proofErr w:type="spellEnd"/>
      <w:proofErr w:type="gramEnd"/>
      <w:r w:rsidRPr="007F55C2">
        <w:rPr>
          <w:rFonts w:eastAsia="Calibri"/>
        </w:rPr>
        <w:t xml:space="preserve"> вкладку </w:t>
      </w:r>
      <w:hyperlink r:id="rId5" w:history="1">
        <w:r w:rsidRPr="007F55C2">
          <w:rPr>
            <w:rFonts w:eastAsia="Calibri"/>
            <w:color w:val="0563C1"/>
            <w:u w:val="single"/>
          </w:rPr>
          <w:t>http://ep.ksucta.kg/</w:t>
        </w:r>
      </w:hyperlink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</w:p>
    <w:p w:rsidR="005B2482" w:rsidRPr="007F55C2" w:rsidRDefault="005B2482" w:rsidP="005B2482">
      <w:pPr>
        <w:jc w:val="both"/>
        <w:rPr>
          <w:rFonts w:eastAsia="Calibri"/>
        </w:rPr>
      </w:pP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5709285" cy="2341880"/>
            <wp:effectExtent l="0" t="0" r="5715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7F55C2" w:rsidRDefault="005B2482" w:rsidP="005B2482">
      <w:pPr>
        <w:jc w:val="center"/>
        <w:rPr>
          <w:rFonts w:eastAsia="Calibri"/>
          <w:lang w:val="en-US"/>
        </w:rPr>
      </w:pPr>
      <w:r w:rsidRPr="007F55C2">
        <w:rPr>
          <w:rFonts w:eastAsia="Calibri"/>
        </w:rPr>
        <w:t xml:space="preserve">Главная страница </w:t>
      </w:r>
      <w:r w:rsidRPr="007F55C2">
        <w:rPr>
          <w:rFonts w:eastAsia="Calibri"/>
          <w:lang w:val="en-US"/>
        </w:rPr>
        <w:t>AVN</w:t>
      </w:r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</w:p>
    <w:p w:rsidR="005B2482" w:rsidRPr="007F55C2" w:rsidRDefault="005B2482" w:rsidP="005B2482">
      <w:pPr>
        <w:jc w:val="both"/>
        <w:rPr>
          <w:rFonts w:eastAsia="Calibri"/>
        </w:rPr>
      </w:pP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5553075" cy="1427480"/>
            <wp:effectExtent l="0" t="0" r="9525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58" t="916" r="858" b="5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7F55C2" w:rsidRDefault="005B2482" w:rsidP="005B2482">
      <w:pPr>
        <w:jc w:val="both"/>
        <w:rPr>
          <w:rFonts w:eastAsia="Calibri"/>
        </w:rPr>
      </w:pPr>
    </w:p>
    <w:p w:rsidR="005B2482" w:rsidRPr="007F55C2" w:rsidRDefault="005B2482" w:rsidP="005B2482">
      <w:pPr>
        <w:ind w:firstLine="708"/>
        <w:jc w:val="center"/>
        <w:rPr>
          <w:rFonts w:eastAsia="Calibri"/>
        </w:rPr>
      </w:pPr>
      <w:r w:rsidRPr="007F55C2">
        <w:rPr>
          <w:rFonts w:eastAsia="Calibri"/>
        </w:rPr>
        <w:t>Образовательная система обладает следующим функционалом:</w:t>
      </w:r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402"/>
        <w:gridCol w:w="5494"/>
      </w:tblGrid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jc w:val="center"/>
              <w:rPr>
                <w:rFonts w:eastAsia="Calibri"/>
              </w:rPr>
            </w:pPr>
            <w:r w:rsidRPr="007F55C2">
              <w:rPr>
                <w:rFonts w:eastAsia="Calibri"/>
              </w:rPr>
              <w:t>№</w:t>
            </w: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center"/>
              <w:rPr>
                <w:rFonts w:eastAsia="Calibri"/>
              </w:rPr>
            </w:pPr>
            <w:r w:rsidRPr="007F55C2">
              <w:rPr>
                <w:rFonts w:eastAsia="Calibri"/>
              </w:rPr>
              <w:t>Тип деятельности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center"/>
              <w:rPr>
                <w:rFonts w:eastAsia="Calibri"/>
              </w:rPr>
            </w:pPr>
            <w:r w:rsidRPr="007F55C2">
              <w:rPr>
                <w:rFonts w:eastAsia="Calibri"/>
              </w:rPr>
              <w:t>Функции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Абитуриенты (приемная комиссия)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Учет абитуриентов, результатов вступительных испытаний, формирование рейтингов, рекомендованных к зачислению, формирование документации по приему, формирование приказов о зачислении, отчеты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Контингент студентов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Учет личных карточек студентов, учет академических групп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Движение студентов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Формирование индивидуальных и списочных приказов по движению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Стипендии и социальные выплаты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Формирование индивидуальных и списочных приказов по стипендиям и выплатам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Сессия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 xml:space="preserve">Работа с документами сессии (экзаменационные листы, ведомости и др.), учет промежуточной успеваемости, </w:t>
            </w:r>
            <w:proofErr w:type="spellStart"/>
            <w:r w:rsidRPr="007F55C2">
              <w:rPr>
                <w:rFonts w:eastAsia="Calibri"/>
              </w:rPr>
              <w:t>перезачет</w:t>
            </w:r>
            <w:proofErr w:type="spellEnd"/>
            <w:r w:rsidRPr="007F55C2">
              <w:rPr>
                <w:rFonts w:eastAsia="Calibri"/>
              </w:rPr>
              <w:t xml:space="preserve"> результатов обучения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  <w:lang w:val="ky-KG"/>
              </w:rPr>
            </w:pPr>
            <w:r w:rsidRPr="007F55C2">
              <w:rPr>
                <w:rFonts w:eastAsia="Calibri"/>
              </w:rPr>
              <w:t>Нагрузка ППС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Распределение нагрузки по преподавателям</w:t>
            </w:r>
          </w:p>
        </w:tc>
      </w:tr>
    </w:tbl>
    <w:p w:rsidR="005B2482" w:rsidRPr="007F55C2" w:rsidRDefault="005B2482" w:rsidP="005B2482">
      <w:pPr>
        <w:ind w:firstLine="708"/>
        <w:jc w:val="both"/>
        <w:rPr>
          <w:rFonts w:eastAsia="Calibri"/>
        </w:rPr>
      </w:pPr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К    системе 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 подключены    все    структурные    подразделения ВУЗА.</w:t>
      </w:r>
    </w:p>
    <w:p w:rsidR="005B2482" w:rsidRPr="007F55C2" w:rsidRDefault="005B2482" w:rsidP="005B2482">
      <w:pPr>
        <w:tabs>
          <w:tab w:val="left" w:pos="1425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К 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 имеется авторизованный доступ разных категории участников образовательного процесса: ответственный администратор системы, ППС, студенты, администрация. </w:t>
      </w:r>
    </w:p>
    <w:p w:rsidR="005B2482" w:rsidRPr="007F55C2" w:rsidRDefault="005B2482" w:rsidP="005B2482">
      <w:pPr>
        <w:tabs>
          <w:tab w:val="left" w:pos="1425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Доступ к аттестационным ведомостям разрешается только ответственному администратору и ППС в определенные двухнедельные сроки, по окончанию экзаменационной сессии, </w:t>
      </w:r>
      <w:proofErr w:type="spellStart"/>
      <w:r w:rsidRPr="007F55C2">
        <w:rPr>
          <w:rFonts w:eastAsia="Calibri"/>
        </w:rPr>
        <w:t>ЛАЗов</w:t>
      </w:r>
      <w:proofErr w:type="spellEnd"/>
      <w:r w:rsidRPr="007F55C2">
        <w:rPr>
          <w:rFonts w:eastAsia="Calibri"/>
        </w:rPr>
        <w:t xml:space="preserve">, государственных экзаменов. </w:t>
      </w:r>
    </w:p>
    <w:p w:rsidR="005B2482" w:rsidRPr="007F55C2" w:rsidRDefault="005B2482" w:rsidP="005B2482">
      <w:pPr>
        <w:tabs>
          <w:tab w:val="left" w:pos="1425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>В системе управления образовательным процессом (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) информация хранится в виде электронных ведомостей, в которых отражены оценки по всем дисциплинам образовательной программы. Это позволяет своевременно проводить анализ успеваемости студентов по группам, вычислить средний балл успеваемости по группе и предмету, а также выявлять результаты </w:t>
      </w:r>
      <w:proofErr w:type="gramStart"/>
      <w:r w:rsidRPr="007F55C2">
        <w:rPr>
          <w:rFonts w:eastAsia="Calibri"/>
        </w:rPr>
        <w:t>обучения каждого студента по</w:t>
      </w:r>
      <w:proofErr w:type="gramEnd"/>
      <w:r w:rsidRPr="007F55C2">
        <w:rPr>
          <w:rFonts w:eastAsia="Calibri"/>
        </w:rPr>
        <w:t xml:space="preserve"> пройденным дисциплинам, по государственным экзаменам, определить рейтинг обучающегося, накопление кредитов, выполнение всех академических требований по образовательной программе.</w:t>
      </w:r>
    </w:p>
    <w:p w:rsidR="005B2482" w:rsidRPr="007F55C2" w:rsidRDefault="005B2482" w:rsidP="005B2482">
      <w:pPr>
        <w:tabs>
          <w:tab w:val="left" w:pos="1110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>В этой системе ведется кумулятивный рейтинг студента, накапливающий его баллы в течение всего периода обучения и определяющий его место в рейтинге. Эта информация посредством AVN доводится до сведения студентов и других заинтересованных лиц (родителей, работодателей и т.д.), что порождает здоровую конкуренцию, стимулирует студентов учиться лучше. Система связана   с   базовыми   сетевыми сервисами вуза, что   позволяет пользователю использовать единую учетную запись.</w:t>
      </w:r>
    </w:p>
    <w:p w:rsidR="005B2482" w:rsidRPr="007F55C2" w:rsidRDefault="005B2482" w:rsidP="005B2482">
      <w:pPr>
        <w:ind w:firstLine="709"/>
        <w:jc w:val="both"/>
        <w:rPr>
          <w:rFonts w:eastAsia="Calibri"/>
        </w:rPr>
      </w:pPr>
      <w:r w:rsidRPr="007F55C2">
        <w:rPr>
          <w:rFonts w:eastAsia="Calibri"/>
        </w:rPr>
        <w:t xml:space="preserve">В 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 существует возможность формирования отчетов по различным     направлениям     образовательной     деятельности.     Эти </w:t>
      </w:r>
      <w:proofErr w:type="gramStart"/>
      <w:r w:rsidRPr="007F55C2">
        <w:rPr>
          <w:rFonts w:eastAsia="Calibri"/>
        </w:rPr>
        <w:t>отчеты</w:t>
      </w:r>
      <w:proofErr w:type="gramEnd"/>
      <w:r w:rsidRPr="007F55C2">
        <w:rPr>
          <w:rFonts w:eastAsia="Calibri"/>
        </w:rPr>
        <w:t xml:space="preserve"> возможно использовать</w:t>
      </w:r>
      <w:r w:rsidRPr="007F55C2">
        <w:rPr>
          <w:rFonts w:eastAsia="Calibri"/>
          <w:lang w:val="ky-KG"/>
        </w:rPr>
        <w:t xml:space="preserve"> для проведения аналитики</w:t>
      </w:r>
      <w:r w:rsidRPr="007F55C2">
        <w:rPr>
          <w:rFonts w:eastAsia="Calibri"/>
        </w:rPr>
        <w:t xml:space="preserve"> и сравнительного   анализа реализации   образовательных   программ.   </w:t>
      </w:r>
    </w:p>
    <w:p w:rsidR="005B2482" w:rsidRPr="007F55C2" w:rsidRDefault="005B2482" w:rsidP="005B2482">
      <w:pPr>
        <w:tabs>
          <w:tab w:val="left" w:pos="1425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Студенты также имеют доступ, используют закрепленный пароль, к просмотру аттестационной </w:t>
      </w:r>
      <w:proofErr w:type="spellStart"/>
      <w:r w:rsidRPr="007F55C2">
        <w:rPr>
          <w:rFonts w:eastAsia="Calibri"/>
        </w:rPr>
        <w:t>ведомости</w:t>
      </w:r>
      <w:proofErr w:type="gramStart"/>
      <w:r w:rsidRPr="007F55C2">
        <w:rPr>
          <w:rFonts w:eastAsia="Calibri"/>
        </w:rPr>
        <w:t>,д</w:t>
      </w:r>
      <w:proofErr w:type="gramEnd"/>
      <w:r w:rsidRPr="007F55C2">
        <w:rPr>
          <w:rFonts w:eastAsia="Calibri"/>
        </w:rPr>
        <w:t>ля</w:t>
      </w:r>
      <w:proofErr w:type="spellEnd"/>
      <w:r w:rsidRPr="007F55C2">
        <w:rPr>
          <w:rFonts w:eastAsia="Calibri"/>
        </w:rPr>
        <w:t xml:space="preserve"> получении необходимых сведений о сдаче сессии и сверки своей успеваемости.    </w:t>
      </w:r>
    </w:p>
    <w:p w:rsidR="005B2482" w:rsidRPr="007F55C2" w:rsidRDefault="005B2482" w:rsidP="005B2482">
      <w:pPr>
        <w:tabs>
          <w:tab w:val="left" w:pos="1110"/>
        </w:tabs>
        <w:ind w:firstLine="708"/>
        <w:jc w:val="both"/>
        <w:rPr>
          <w:rFonts w:eastAsia="Calibri"/>
        </w:rPr>
      </w:pPr>
    </w:p>
    <w:p w:rsidR="005B2482" w:rsidRPr="007F55C2" w:rsidRDefault="005B2482" w:rsidP="005B2482">
      <w:pPr>
        <w:spacing w:after="160" w:line="259" w:lineRule="auto"/>
        <w:rPr>
          <w:rFonts w:ascii="Calibri" w:eastAsia="Calibri" w:hAnsi="Calibri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rFonts w:ascii="Arial Rounded MT Bold" w:hAnsi="Arial Rounded MT Bold"/>
          <w:b/>
          <w:bCs/>
          <w:color w:val="C00000"/>
          <w:sz w:val="40"/>
          <w:szCs w:val="40"/>
          <w:lang w:val="en-US" w:eastAsia="ru-RU"/>
        </w:rPr>
        <w:t>A</w:t>
      </w:r>
      <w:r w:rsidRPr="00F530FF">
        <w:rPr>
          <w:rFonts w:ascii="Arial Rounded MT Bold" w:hAnsi="Arial Rounded MT Bold"/>
          <w:b/>
          <w:bCs/>
          <w:color w:val="FFC000"/>
          <w:sz w:val="40"/>
          <w:szCs w:val="40"/>
          <w:lang w:val="en-US" w:eastAsia="ru-RU"/>
        </w:rPr>
        <w:t>V</w:t>
      </w:r>
      <w:r w:rsidRPr="00F530FF">
        <w:rPr>
          <w:rFonts w:ascii="Arial Rounded MT Bold" w:hAnsi="Arial Rounded MT Bold"/>
          <w:b/>
          <w:bCs/>
          <w:color w:val="365F91"/>
          <w:sz w:val="40"/>
          <w:szCs w:val="40"/>
          <w:lang w:val="en-US" w:eastAsia="ru-RU"/>
        </w:rPr>
        <w:t>N</w:t>
      </w:r>
      <w:r w:rsidRPr="00F530FF">
        <w:rPr>
          <w:rFonts w:ascii="Calibri" w:hAnsi="Calibri"/>
          <w:b/>
          <w:bCs/>
          <w:sz w:val="40"/>
          <w:szCs w:val="40"/>
          <w:lang w:eastAsia="ru-RU"/>
        </w:rPr>
        <w:t>1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36"/>
        <w:gridCol w:w="1025"/>
        <w:gridCol w:w="7410"/>
      </w:tblGrid>
      <w:tr w:rsidR="005B2482" w:rsidRPr="00F530FF" w:rsidTr="00BE3051">
        <w:tc>
          <w:tcPr>
            <w:tcW w:w="11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7530" cy="535305"/>
                  <wp:effectExtent l="0" t="0" r="0" b="0"/>
                  <wp:docPr id="86" name="Рисунок 86" descr="http://avn.lan/manuals/AVN1_1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avn.lan/manuals/AVN1_1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2482" w:rsidRPr="00F530FF" w:rsidRDefault="005B2482" w:rsidP="00BE3051">
            <w:pPr>
              <w:ind w:firstLine="96"/>
              <w:rPr>
                <w:lang w:eastAsia="ru-RU"/>
              </w:rPr>
            </w:pPr>
            <w:r w:rsidRPr="00F530FF">
              <w:rPr>
                <w:lang w:eastAsia="ru-RU"/>
              </w:rPr>
              <w:t>AVN 1</w:t>
            </w:r>
          </w:p>
        </w:tc>
        <w:tc>
          <w:tcPr>
            <w:tcW w:w="87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lang w:eastAsia="ru-RU"/>
              </w:rPr>
              <w:t>Программа для учебного отдела</w:t>
            </w:r>
          </w:p>
        </w:tc>
      </w:tr>
    </w:tbl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Программа предназначена для создания академических структур таких как: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943634"/>
          <w:lang w:eastAsia="ru-RU"/>
        </w:rPr>
        <w:t xml:space="preserve">- учебное заведение,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943634"/>
          <w:lang w:eastAsia="ru-RU"/>
        </w:rPr>
        <w:t xml:space="preserve">- факультет / структурное подразделение,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943634"/>
          <w:lang w:eastAsia="ru-RU"/>
        </w:rPr>
        <w:t>- направление / специальность / специализация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943634"/>
          <w:lang w:eastAsia="ru-RU"/>
        </w:rPr>
        <w:t>- академические группы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и заполнения параметров/деталей этих структур.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31849B"/>
          <w:sz w:val="28"/>
          <w:szCs w:val="28"/>
          <w:lang w:eastAsia="ru-RU"/>
        </w:rPr>
        <w:t xml:space="preserve">Дополнительно </w:t>
      </w:r>
      <w:r w:rsidRPr="00F530FF">
        <w:rPr>
          <w:lang w:eastAsia="ru-RU"/>
        </w:rPr>
        <w:t>в программе управляется:</w:t>
      </w:r>
    </w:p>
    <w:p w:rsidR="005B2482" w:rsidRPr="00F530FF" w:rsidRDefault="005B2482" w:rsidP="005B2482">
      <w:pPr>
        <w:spacing w:before="120"/>
        <w:rPr>
          <w:lang w:eastAsia="ru-RU"/>
        </w:rPr>
      </w:pPr>
      <w:r w:rsidRPr="00F530FF">
        <w:rPr>
          <w:lang w:eastAsia="ru-RU"/>
        </w:rPr>
        <w:t>- массовое создание академических групп для первого курса в новом учебном году аналогичных существующим группам.</w:t>
      </w:r>
    </w:p>
    <w:p w:rsidR="005B2482" w:rsidRPr="00F530FF" w:rsidRDefault="005B2482" w:rsidP="005B2482">
      <w:pPr>
        <w:spacing w:before="120"/>
        <w:rPr>
          <w:lang w:eastAsia="ru-RU"/>
        </w:rPr>
      </w:pPr>
      <w:r w:rsidRPr="00F530FF">
        <w:rPr>
          <w:lang w:eastAsia="ru-RU"/>
        </w:rPr>
        <w:t>- состав академических групп для планирования и распределения учебной нагрузки за исключением некоторых групп.</w:t>
      </w:r>
    </w:p>
    <w:p w:rsidR="005B2482" w:rsidRPr="00F530FF" w:rsidRDefault="005B2482" w:rsidP="005B2482">
      <w:pPr>
        <w:spacing w:before="120"/>
        <w:rPr>
          <w:lang w:eastAsia="ru-RU"/>
        </w:rPr>
      </w:pPr>
      <w:r w:rsidRPr="00F530FF">
        <w:rPr>
          <w:lang w:eastAsia="ru-RU"/>
        </w:rPr>
        <w:lastRenderedPageBreak/>
        <w:t>- система оценок.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Для того чтобы зайти в программу, необходимо нажать двойным щелчком по значку программы AVN 1.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При этом открывается окно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985" cy="2542540"/>
            <wp:effectExtent l="0" t="0" r="0" b="0"/>
            <wp:docPr id="85" name="Рисунок 85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AV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в поле "Пользователь" введите логин пользователя, в поле "Пароль" введите пароль.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нажмите кнопку "Вход". Кнопка "Отмена" отменяет вход в программу. Кнопка "Дополнительно" служит для замены существующего пароля. После нажатия кнопки "Дополнительно" открываются поля: "Новый пароль" и "Подтверждение". В поле "Новый пароль" и "Подтверждение" введите ваш измененный пароль.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Зарегистрированные пользователи программ, системы AVN, могут менять </w:t>
      </w:r>
      <w:proofErr w:type="gramStart"/>
      <w:r w:rsidRPr="00F530FF">
        <w:rPr>
          <w:lang w:eastAsia="ru-RU"/>
        </w:rPr>
        <w:t>пароль</w:t>
      </w:r>
      <w:proofErr w:type="gramEnd"/>
      <w:r w:rsidRPr="00F530FF">
        <w:rPr>
          <w:lang w:eastAsia="ru-RU"/>
        </w:rPr>
        <w:t xml:space="preserve"> используя форму авторизации рис. 1.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3760" cy="3947795"/>
            <wp:effectExtent l="0" t="0" r="2540" b="0"/>
            <wp:docPr id="84" name="Рисунок 84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AV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При замене пароля соблюдаем последовательность: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1.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Логин пользователя.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2.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Существующий пароль.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3.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Новый пароль должен быть не меньше 6 символов.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4.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Повторно пишем новый пароль.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5.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Нажимаем кнопку "Вход".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Внизу формы указан почтовый адрес </w:t>
      </w:r>
      <w:hyperlink r:id="rId11" w:history="1">
        <w:r w:rsidRPr="00F530FF">
          <w:rPr>
            <w:color w:val="0000FF"/>
            <w:u w:val="single"/>
            <w:lang w:eastAsia="ru-RU"/>
          </w:rPr>
          <w:t>nsaitov@mail.ru.(а</w:t>
        </w:r>
      </w:hyperlink>
      <w:r w:rsidRPr="00F530FF">
        <w:rPr>
          <w:lang w:eastAsia="ru-RU"/>
        </w:rPr>
        <w:t xml:space="preserve"> для чего).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После входа в программу перед вами открывается окно "Учебное управление"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8820" cy="3479165"/>
            <wp:effectExtent l="0" t="0" r="0" b="6985"/>
            <wp:docPr id="83" name="Рисунок 83" descr="http://avn.lan/manuals/AVN1_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avn.lan/manuals/AVN1_1.files/image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полях "Министерство", "Вуз", "Факультет или структурное подразделение", "Специальность или Специализация", "Группа", "Под-группа" и "Год" выбираем соответствующие компоненты</w:t>
      </w:r>
      <w:proofErr w:type="gramStart"/>
      <w:r w:rsidRPr="00F530FF">
        <w:rPr>
          <w:lang w:eastAsia="ru-RU"/>
        </w:rPr>
        <w:t xml:space="preserve"> .</w:t>
      </w:r>
      <w:proofErr w:type="gramEnd"/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1510" cy="3434715"/>
            <wp:effectExtent l="0" t="0" r="2540" b="0"/>
            <wp:docPr id="82" name="Рисунок 82" descr="http://avn.lan/manuals/AVN1_1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avn.lan/manuals/AVN1_1.files/image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Если во вкладках нет нужных компонентов, можно внести свой компонент в Базу Данных, нажав на соответствующий "+", который находится справа от вкладки.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Например: когда, нажимаем на "+", который находится с права от вкладки "Вуз",появляется окно "Добавить</w:t>
      </w:r>
      <w:proofErr w:type="gramStart"/>
      <w:r w:rsidRPr="00F530FF">
        <w:rPr>
          <w:lang w:eastAsia="ru-RU"/>
        </w:rPr>
        <w:t>/У</w:t>
      </w:r>
      <w:proofErr w:type="gramEnd"/>
      <w:r w:rsidRPr="00F530FF">
        <w:rPr>
          <w:lang w:eastAsia="ru-RU"/>
        </w:rPr>
        <w:t>далить"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985" cy="4014470"/>
            <wp:effectExtent l="0" t="0" r="0" b="5080"/>
            <wp:docPr id="81" name="Рисунок 81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AV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Нажатия на кнопку "+" </w:t>
      </w:r>
      <w:r>
        <w:rPr>
          <w:noProof/>
          <w:lang w:eastAsia="ru-RU"/>
        </w:rPr>
        <w:drawing>
          <wp:inline distT="0" distB="0" distL="0" distR="0">
            <wp:extent cx="2787650" cy="758190"/>
            <wp:effectExtent l="0" t="0" r="0" b="3810"/>
            <wp:docPr id="80" name="Рисунок 80" descr="http://avn.lan/manuals/AVN1_1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avn.lan/manuals/AVN1_1.files/image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  в таблице появляется новое поле, куда вы вписываете короткое и полное наименование своего учебного заведения. Для удаления выделяем соответствующее поле и нажимаем на кнопку "</w:t>
      </w:r>
      <w:proofErr w:type="gramStart"/>
      <w:r w:rsidRPr="00F530FF">
        <w:rPr>
          <w:lang w:eastAsia="ru-RU"/>
        </w:rPr>
        <w:t>-"</w:t>
      </w:r>
      <w:proofErr w:type="gramEnd"/>
      <w:r>
        <w:rPr>
          <w:noProof/>
          <w:lang w:eastAsia="ru-RU"/>
        </w:rPr>
        <w:drawing>
          <wp:inline distT="0" distB="0" distL="0" distR="0">
            <wp:extent cx="2609215" cy="490855"/>
            <wp:effectExtent l="0" t="0" r="635" b="4445"/>
            <wp:docPr id="79" name="Рисунок 79" descr="http://avn.lan/manuals/AVN1_1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avn.lan/manuals/AVN1_1.files/image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985" cy="3992245"/>
            <wp:effectExtent l="0" t="0" r="0" b="8255"/>
            <wp:docPr id="78" name="Рисунок 78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AV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Кнопка галочка </w:t>
      </w:r>
      <w:r>
        <w:rPr>
          <w:noProof/>
          <w:lang w:eastAsia="ru-RU"/>
        </w:rPr>
        <w:drawing>
          <wp:inline distT="0" distB="0" distL="0" distR="0">
            <wp:extent cx="2609215" cy="490855"/>
            <wp:effectExtent l="0" t="0" r="635" b="4445"/>
            <wp:docPr id="77" name="Рисунок 77" descr="http://avn.lan/manuals/AVN1_1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avn.lan/manuals/AVN1_1.files/image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,  сохраняет ваши данные в базе данных.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Когда нажимаем на "+" поля "Факультет или структурное подразделение" </w:t>
      </w:r>
      <w:r>
        <w:rPr>
          <w:noProof/>
          <w:lang w:eastAsia="ru-RU"/>
        </w:rPr>
        <w:drawing>
          <wp:inline distT="0" distB="0" distL="0" distR="0">
            <wp:extent cx="4928870" cy="490855"/>
            <wp:effectExtent l="0" t="0" r="5080" b="4445"/>
            <wp:docPr id="76" name="Рисунок 76" descr="http://avn.lan/manuals/AVN1_1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avn.lan/manuals/AVN1_1.files/image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,так же открывается окно "Добавить</w:t>
      </w:r>
      <w:proofErr w:type="gramStart"/>
      <w:r w:rsidRPr="00F530FF">
        <w:rPr>
          <w:lang w:eastAsia="ru-RU"/>
        </w:rPr>
        <w:t>/У</w:t>
      </w:r>
      <w:proofErr w:type="gramEnd"/>
      <w:r w:rsidRPr="00F530FF">
        <w:rPr>
          <w:lang w:eastAsia="ru-RU"/>
        </w:rPr>
        <w:t xml:space="preserve">далить".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985" cy="3992245"/>
            <wp:effectExtent l="0" t="0" r="0" b="8255"/>
            <wp:docPr id="75" name="Рисунок 75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AV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Кнопки "+"</w:t>
      </w:r>
      <w:proofErr w:type="gramStart"/>
      <w:r w:rsidRPr="00F530FF">
        <w:rPr>
          <w:lang w:eastAsia="ru-RU"/>
        </w:rPr>
        <w:t>,"</w:t>
      </w:r>
      <w:proofErr w:type="gramEnd"/>
      <w:r w:rsidRPr="00F530FF">
        <w:rPr>
          <w:lang w:eastAsia="ru-RU"/>
        </w:rPr>
        <w:t>-" и галочка соответственно добавляют, удаляют и сохраняют полное и краткое наименования.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Нажав на "+" поля "Форма обучения" </w:t>
      </w:r>
      <w:r>
        <w:rPr>
          <w:noProof/>
          <w:lang w:eastAsia="ru-RU"/>
        </w:rPr>
        <w:drawing>
          <wp:inline distT="0" distB="0" distL="0" distR="0">
            <wp:extent cx="4906645" cy="513080"/>
            <wp:effectExtent l="0" t="0" r="8255" b="1270"/>
            <wp:docPr id="74" name="Рисунок 74" descr="http://avn.lan/manuals/AVN1_1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avn.lan/manuals/AVN1_1.files/image0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, открывается окно "Специальность".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79895" cy="3523615"/>
            <wp:effectExtent l="0" t="0" r="1905" b="635"/>
            <wp:docPr id="73" name="Рисунок 73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AVN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lastRenderedPageBreak/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Во вкладках "Форма обучения" и "Специальность или Специализация" можно выбрать соответствующие компоненты. 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985" cy="3992245"/>
            <wp:effectExtent l="0" t="0" r="0" b="8255"/>
            <wp:docPr id="72" name="Рисунок 72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AVN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Так же, как и в предыдущих случаях можно пользоваться кнопками  "+", </w:t>
      </w:r>
      <w:proofErr w:type="gramStart"/>
      <w:r w:rsidRPr="00F530FF">
        <w:rPr>
          <w:lang w:eastAsia="ru-RU"/>
        </w:rPr>
        <w:t>"-</w:t>
      </w:r>
      <w:proofErr w:type="gramEnd"/>
      <w:r w:rsidRPr="00F530FF">
        <w:rPr>
          <w:lang w:eastAsia="ru-RU"/>
        </w:rPr>
        <w:t>" и галочкой.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полях  "Группа" и "</w:t>
      </w:r>
      <w:proofErr w:type="gramStart"/>
      <w:r w:rsidRPr="00F530FF">
        <w:rPr>
          <w:lang w:eastAsia="ru-RU"/>
        </w:rPr>
        <w:t>Под-группа</w:t>
      </w:r>
      <w:proofErr w:type="gramEnd"/>
      <w:r w:rsidRPr="00F530FF">
        <w:rPr>
          <w:lang w:eastAsia="ru-RU"/>
        </w:rPr>
        <w:t xml:space="preserve">" выбираем нужные компоненты. Если нет нужного компонента, нажимаем </w:t>
      </w:r>
      <w:proofErr w:type="gramStart"/>
      <w:r w:rsidRPr="00F530FF">
        <w:rPr>
          <w:lang w:eastAsia="ru-RU"/>
        </w:rPr>
        <w:t>на</w:t>
      </w:r>
      <w:proofErr w:type="gramEnd"/>
      <w:r w:rsidRPr="00F530FF">
        <w:rPr>
          <w:lang w:eastAsia="ru-RU"/>
        </w:rPr>
        <w:t xml:space="preserve"> "+" с права от вкладки "Под-группа".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Выходит окно "Выбор группы" 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7550" cy="1605915"/>
            <wp:effectExtent l="0" t="0" r="6350" b="0"/>
            <wp:docPr id="71" name="Рисунок 71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AVN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В поле «Группа» выбираем группу, чтобы добавить или удалить нужную группу нажимаем </w:t>
      </w:r>
      <w:proofErr w:type="gramStart"/>
      <w:r w:rsidRPr="00F530FF">
        <w:rPr>
          <w:lang w:eastAsia="ru-RU"/>
        </w:rPr>
        <w:t>на</w:t>
      </w:r>
      <w:proofErr w:type="gramEnd"/>
      <w:r w:rsidRPr="00F530FF">
        <w:rPr>
          <w:lang w:eastAsia="ru-RU"/>
        </w:rPr>
        <w:t xml:space="preserve"> "+" </w:t>
      </w:r>
      <w:r>
        <w:rPr>
          <w:noProof/>
          <w:lang w:eastAsia="ru-RU"/>
        </w:rPr>
        <w:drawing>
          <wp:inline distT="0" distB="0" distL="0" distR="0">
            <wp:extent cx="4505325" cy="513080"/>
            <wp:effectExtent l="0" t="0" r="9525" b="1270"/>
            <wp:docPr id="70" name="Рисунок 70" descr="http://avn.lan/manuals/AVN1_1.files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avn.lan/manuals/AVN1_1.files/image0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Соответственно появляется окно «Добавить</w:t>
      </w:r>
      <w:proofErr w:type="gramStart"/>
      <w:r w:rsidRPr="00F530FF">
        <w:rPr>
          <w:lang w:eastAsia="ru-RU"/>
        </w:rPr>
        <w:t>/У</w:t>
      </w:r>
      <w:proofErr w:type="gramEnd"/>
      <w:r w:rsidRPr="00F530FF">
        <w:rPr>
          <w:lang w:eastAsia="ru-RU"/>
        </w:rPr>
        <w:t>далить»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98090" cy="4527550"/>
            <wp:effectExtent l="0" t="0" r="0" b="6350"/>
            <wp:docPr id="69" name="Рисунок 69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AVN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Соответственно добавляем или удаляем группу, пользуясь кнопками "+", </w:t>
      </w:r>
      <w:proofErr w:type="gramStart"/>
      <w:r w:rsidRPr="00F530FF">
        <w:rPr>
          <w:lang w:eastAsia="ru-RU"/>
        </w:rPr>
        <w:t>"-</w:t>
      </w:r>
      <w:proofErr w:type="gramEnd"/>
      <w:r w:rsidRPr="00F530FF">
        <w:rPr>
          <w:lang w:eastAsia="ru-RU"/>
        </w:rPr>
        <w:t xml:space="preserve">" и галочка </w:t>
      </w:r>
      <w:r>
        <w:rPr>
          <w:noProof/>
          <w:lang w:eastAsia="ru-RU"/>
        </w:rPr>
        <w:drawing>
          <wp:inline distT="0" distB="0" distL="0" distR="0">
            <wp:extent cx="2498090" cy="334645"/>
            <wp:effectExtent l="0" t="0" r="0" b="8255"/>
            <wp:docPr id="68" name="Рисунок 68" descr="http://avn.lan/manuals/AVN1_1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avn.lan/manuals/AVN1_1.files/image0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Когда нажимаем на кнопку "Заполнить параметры специальности"</w:t>
      </w:r>
      <w:proofErr w:type="gramStart"/>
      <w:r w:rsidRPr="00F530FF">
        <w:rPr>
          <w:lang w:eastAsia="ru-RU"/>
        </w:rPr>
        <w:t>,п</w:t>
      </w:r>
      <w:proofErr w:type="gramEnd"/>
      <w:r w:rsidRPr="00F530FF">
        <w:rPr>
          <w:lang w:eastAsia="ru-RU"/>
        </w:rPr>
        <w:t>оявляется окно "Параметры специальности". Заполняем соответствующие поля. После этого нажимаем на треугольник в поле "Лицензия", выбираем нужную лицензию и нажимаем кнопку "Применить"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03370" cy="4304665"/>
            <wp:effectExtent l="0" t="0" r="0" b="635"/>
            <wp:docPr id="67" name="Рисунок 67" descr="http://avn.lan/manuals/AVN1_1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avn.lan/manuals/AVN1_1.files/image0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Если нет какого-либо компонента, вы можете внести свои </w:t>
      </w:r>
      <w:proofErr w:type="gramStart"/>
      <w:r w:rsidRPr="00F530FF">
        <w:rPr>
          <w:lang w:eastAsia="ru-RU"/>
        </w:rPr>
        <w:t>данные</w:t>
      </w:r>
      <w:proofErr w:type="gramEnd"/>
      <w:r w:rsidRPr="00F530FF">
        <w:rPr>
          <w:lang w:eastAsia="ru-RU"/>
        </w:rPr>
        <w:t xml:space="preserve"> нажав на "+" </w:t>
      </w:r>
      <w:r>
        <w:rPr>
          <w:noProof/>
          <w:lang w:eastAsia="ru-RU"/>
        </w:rPr>
        <w:drawing>
          <wp:inline distT="0" distB="0" distL="0" distR="0">
            <wp:extent cx="4906645" cy="535305"/>
            <wp:effectExtent l="0" t="0" r="8255" b="0"/>
            <wp:docPr id="66" name="Рисунок 66" descr="http://avn.lan/manuals/AVN1_1.files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avn.lan/manuals/AVN1_1.files/image0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Кнопка "…" </w:t>
      </w:r>
      <w:r>
        <w:rPr>
          <w:noProof/>
          <w:lang w:eastAsia="ru-RU"/>
        </w:rPr>
        <w:drawing>
          <wp:inline distT="0" distB="0" distL="0" distR="0">
            <wp:extent cx="4839335" cy="468630"/>
            <wp:effectExtent l="0" t="0" r="0" b="7620"/>
            <wp:docPr id="65" name="Рисунок 65" descr="http://avn.lan/manuals/AVN1_1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avn.lan/manuals/AVN1_1.files/image0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 служит для выбора специальности. Соответственно появляется окно "Выбор специальности".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4225" cy="1115060"/>
            <wp:effectExtent l="0" t="0" r="0" b="8890"/>
            <wp:docPr id="64" name="Рисунок 64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AVN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Вы выбираете специальность и нажимаете на кнопку "ОК".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этого вы нажимаете на кнопку "+", </w:t>
      </w:r>
      <w:r>
        <w:rPr>
          <w:noProof/>
          <w:lang w:eastAsia="ru-RU"/>
        </w:rPr>
        <w:drawing>
          <wp:inline distT="0" distB="0" distL="0" distR="0">
            <wp:extent cx="4906645" cy="513080"/>
            <wp:effectExtent l="0" t="0" r="8255" b="1270"/>
            <wp:docPr id="63" name="Рисунок 63" descr="http://avn.lan/manuals/AVN1_1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avn.lan/manuals/AVN1_1.files/image0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 и ваша группа вносится в поле "Группы".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5495" cy="3033395"/>
            <wp:effectExtent l="0" t="0" r="1905" b="0"/>
            <wp:docPr id="62" name="Рисунок 62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AVN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Для удаления нужной группы из поля "Группы" нажимаем на кнопку "</w:t>
      </w:r>
      <w:proofErr w:type="gramStart"/>
      <w:r w:rsidRPr="00F530FF">
        <w:rPr>
          <w:lang w:eastAsia="ru-RU"/>
        </w:rPr>
        <w:t>-"</w:t>
      </w:r>
      <w:proofErr w:type="gramEnd"/>
      <w:r w:rsidRPr="00F530FF">
        <w:rPr>
          <w:lang w:eastAsia="ru-RU"/>
        </w:rPr>
        <w:t xml:space="preserve">, </w:t>
      </w:r>
      <w:r>
        <w:rPr>
          <w:noProof/>
          <w:lang w:eastAsia="ru-RU"/>
        </w:rPr>
        <w:drawing>
          <wp:inline distT="0" distB="0" distL="0" distR="0">
            <wp:extent cx="4884420" cy="490855"/>
            <wp:effectExtent l="0" t="0" r="0" b="4445"/>
            <wp:docPr id="61" name="Рисунок 61" descr="http://avn.lan/manuals/AVN1_1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avn.lan/manuals/AVN1_1.files/image0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sz w:val="28"/>
          <w:szCs w:val="28"/>
          <w:shd w:val="clear" w:color="auto" w:fill="FFFF00"/>
          <w:lang w:eastAsia="ru-RU"/>
        </w:rPr>
        <w:t>Формирование названия академических групп</w:t>
      </w:r>
      <w:r w:rsidRPr="00F530FF">
        <w:rPr>
          <w:sz w:val="28"/>
          <w:szCs w:val="28"/>
          <w:lang w:eastAsia="ru-RU"/>
        </w:rPr>
        <w:t>.</w:t>
      </w:r>
      <w:r w:rsidRPr="00F530FF">
        <w:rPr>
          <w:lang w:eastAsia="ru-RU"/>
        </w:rPr>
        <w:t xml:space="preserve"> Есть три способа: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ind w:left="644" w:hanging="360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>1)</w:t>
      </w:r>
      <w:r w:rsidRPr="00F530FF">
        <w:rPr>
          <w:sz w:val="14"/>
          <w:szCs w:val="14"/>
          <w:lang w:eastAsia="ru-RU"/>
        </w:rPr>
        <w:t xml:space="preserve">  </w:t>
      </w:r>
      <w:r w:rsidRPr="00F530FF">
        <w:rPr>
          <w:sz w:val="36"/>
          <w:szCs w:val="36"/>
          <w:shd w:val="clear" w:color="auto" w:fill="C0C0C0"/>
          <w:lang w:eastAsia="ru-RU"/>
        </w:rPr>
        <w:t>БУХ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sz w:val="36"/>
          <w:szCs w:val="36"/>
          <w:shd w:val="clear" w:color="auto" w:fill="00FFFF"/>
          <w:lang w:eastAsia="ru-RU"/>
        </w:rPr>
        <w:t>2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sz w:val="36"/>
          <w:szCs w:val="36"/>
          <w:shd w:val="clear" w:color="auto" w:fill="FF00FF"/>
          <w:lang w:eastAsia="ru-RU"/>
        </w:rPr>
        <w:t>09</w:t>
      </w:r>
    </w:p>
    <w:p w:rsidR="005B2482" w:rsidRPr="00F530FF" w:rsidRDefault="005B2482" w:rsidP="005B2482">
      <w:pPr>
        <w:ind w:left="720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 xml:space="preserve">  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proofErr w:type="gramStart"/>
      <w:r w:rsidRPr="00F530FF">
        <w:rPr>
          <w:sz w:val="36"/>
          <w:szCs w:val="36"/>
          <w:shd w:val="clear" w:color="auto" w:fill="C0C0C0"/>
          <w:lang w:eastAsia="ru-RU"/>
        </w:rPr>
        <w:t>БУХ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lang w:eastAsia="ru-RU"/>
        </w:rPr>
        <w:t>краткое</w:t>
      </w:r>
      <w:proofErr w:type="gramEnd"/>
      <w:r w:rsidRPr="00F530FF">
        <w:rPr>
          <w:lang w:eastAsia="ru-RU"/>
        </w:rPr>
        <w:t xml:space="preserve"> наименование специальности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sz w:val="36"/>
          <w:szCs w:val="36"/>
          <w:shd w:val="clear" w:color="auto" w:fill="00FFFF"/>
          <w:lang w:eastAsia="ru-RU"/>
        </w:rPr>
        <w:t> 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sz w:val="36"/>
          <w:szCs w:val="36"/>
          <w:shd w:val="clear" w:color="auto" w:fill="00FFFF"/>
          <w:lang w:eastAsia="ru-RU"/>
        </w:rPr>
        <w:t>2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lang w:eastAsia="ru-RU"/>
        </w:rPr>
        <w:t xml:space="preserve"> номер подгруппы 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sz w:val="36"/>
          <w:szCs w:val="36"/>
          <w:shd w:val="clear" w:color="auto" w:fill="FF00FF"/>
          <w:lang w:eastAsia="ru-RU"/>
        </w:rPr>
        <w:t>09</w:t>
      </w:r>
      <w:r w:rsidRPr="00F530FF">
        <w:rPr>
          <w:sz w:val="36"/>
          <w:szCs w:val="36"/>
          <w:lang w:eastAsia="ru-RU"/>
        </w:rPr>
        <w:t xml:space="preserve">- </w:t>
      </w:r>
      <w:r w:rsidRPr="00F530FF">
        <w:rPr>
          <w:lang w:eastAsia="ru-RU"/>
        </w:rPr>
        <w:t>год поступления на 1 курс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65495" cy="735965"/>
            <wp:effectExtent l="0" t="0" r="1905" b="6985"/>
            <wp:docPr id="60" name="Рисунок 60" descr="http://avn.lan/manuals/AVN1_1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vn.lan/manuals/AVN1_1.files/image0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ind w:left="644" w:hanging="360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>2)</w:t>
      </w:r>
      <w:r w:rsidRPr="00F530FF">
        <w:rPr>
          <w:sz w:val="14"/>
          <w:szCs w:val="14"/>
          <w:lang w:eastAsia="ru-RU"/>
        </w:rPr>
        <w:t xml:space="preserve">  </w:t>
      </w:r>
      <w:r w:rsidRPr="00F530FF">
        <w:rPr>
          <w:sz w:val="36"/>
          <w:szCs w:val="36"/>
          <w:shd w:val="clear" w:color="auto" w:fill="C0C0C0"/>
          <w:lang w:eastAsia="ru-RU"/>
        </w:rPr>
        <w:t>БУХ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sz w:val="36"/>
          <w:szCs w:val="36"/>
          <w:shd w:val="clear" w:color="auto" w:fill="00FFFF"/>
          <w:lang w:eastAsia="ru-RU"/>
        </w:rPr>
        <w:t>2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sz w:val="36"/>
          <w:szCs w:val="36"/>
          <w:shd w:val="clear" w:color="auto" w:fill="FF00FF"/>
          <w:lang w:eastAsia="ru-RU"/>
        </w:rPr>
        <w:t>09</w:t>
      </w:r>
      <w:r w:rsidRPr="00F530FF">
        <w:rPr>
          <w:sz w:val="36"/>
          <w:szCs w:val="36"/>
          <w:shd w:val="clear" w:color="auto" w:fill="008000"/>
          <w:lang w:eastAsia="ru-RU"/>
        </w:rPr>
        <w:t>-(контракт)</w:t>
      </w:r>
    </w:p>
    <w:p w:rsidR="005B2482" w:rsidRPr="00F530FF" w:rsidRDefault="005B2482" w:rsidP="005B2482">
      <w:pPr>
        <w:ind w:left="644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> </w:t>
      </w:r>
    </w:p>
    <w:p w:rsidR="005B2482" w:rsidRPr="00F530FF" w:rsidRDefault="005B2482" w:rsidP="005B2482">
      <w:pPr>
        <w:ind w:left="644"/>
        <w:jc w:val="both"/>
        <w:rPr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09285" cy="513080"/>
            <wp:effectExtent l="0" t="0" r="5715" b="1270"/>
            <wp:docPr id="59" name="Рисунок 59" descr="http://avn.lan/manuals/AVN1_1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avn.lan/manuals/AVN1_1.files/image0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ind w:left="644" w:hanging="360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>3)</w:t>
      </w:r>
      <w:r w:rsidRPr="00F530FF">
        <w:rPr>
          <w:sz w:val="14"/>
          <w:szCs w:val="14"/>
          <w:lang w:eastAsia="ru-RU"/>
        </w:rPr>
        <w:t xml:space="preserve">  </w:t>
      </w:r>
      <w:r w:rsidRPr="00F530FF">
        <w:rPr>
          <w:sz w:val="36"/>
          <w:szCs w:val="36"/>
          <w:shd w:val="clear" w:color="auto" w:fill="808000"/>
          <w:lang w:eastAsia="ru-RU"/>
        </w:rPr>
        <w:t>2-БУ</w:t>
      </w:r>
      <w:proofErr w:type="gramStart"/>
      <w:r w:rsidRPr="00F530FF">
        <w:rPr>
          <w:sz w:val="36"/>
          <w:szCs w:val="36"/>
          <w:shd w:val="clear" w:color="auto" w:fill="808000"/>
          <w:lang w:eastAsia="ru-RU"/>
        </w:rPr>
        <w:t>Х-</w:t>
      </w:r>
      <w:proofErr w:type="gramEnd"/>
      <w:r w:rsidRPr="00F530FF">
        <w:rPr>
          <w:sz w:val="36"/>
          <w:szCs w:val="36"/>
          <w:shd w:val="clear" w:color="auto" w:fill="808000"/>
          <w:lang w:eastAsia="ru-RU"/>
        </w:rPr>
        <w:t>(к)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4835" cy="490855"/>
            <wp:effectExtent l="0" t="0" r="0" b="4445"/>
            <wp:docPr id="58" name="Рисунок 58" descr="http://avn.lan/manuals/AVN1_1.files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vn.lan/manuals/AVN1_1.files/image0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Default="005B2482" w:rsidP="005B2482"/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Программа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11.1 предназначена для ввода и корректировки учебного плана.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Для того чтобы войти в программу необходимо двойным щелчком нажать на значок </w:t>
      </w:r>
      <w:r>
        <w:rPr>
          <w:noProof/>
          <w:lang w:eastAsia="ru-RU"/>
        </w:rPr>
        <w:drawing>
          <wp:inline distT="0" distB="0" distL="0" distR="0">
            <wp:extent cx="312420" cy="312420"/>
            <wp:effectExtent l="0" t="0" r="0" b="0"/>
            <wp:docPr id="57" name="Рисунок 5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Перед вами появится окно «Учебный план».</w:t>
      </w:r>
    </w:p>
    <w:p w:rsidR="005B2482" w:rsidRPr="00F530FF" w:rsidRDefault="005B2482" w:rsidP="005B248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170" cy="1516380"/>
            <wp:effectExtent l="0" t="0" r="0" b="7620"/>
            <wp:docPr id="56" name="Рисунок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После открытия вам необходимо выбрать нужные пункты из ячеек: «Выберите факультет», «Выберите  форму обучения», «Выберите специальность», «Выберите год», «Семестр».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После вы заполняете таблицу, которая находится под ячейками.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«Копировать» копирует выбранный пункт.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«Вырезать» вырезает выбранный пункт.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«Вставить» вставляет пункт, который был скопирован или вырезан.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«Добавить запись» добавляет новую строку в таблице.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«Удалить» удаляет выбранную строку из таблицы.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Кнопка «Применить» сохраняет все </w:t>
      </w:r>
      <w:proofErr w:type="gramStart"/>
      <w:r w:rsidRPr="00F530FF">
        <w:rPr>
          <w:lang w:eastAsia="ru-RU"/>
        </w:rPr>
        <w:t>данные</w:t>
      </w:r>
      <w:proofErr w:type="gramEnd"/>
      <w:r w:rsidRPr="00F530FF">
        <w:rPr>
          <w:lang w:eastAsia="ru-RU"/>
        </w:rPr>
        <w:t xml:space="preserve"> которые вы записали в таблицу.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«Отменить запись» отменяет предыдущие изменения.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Кнопка «Восстановить (отменить удаление)» восстанавливает </w:t>
      </w:r>
      <w:proofErr w:type="gramStart"/>
      <w:r w:rsidRPr="00F530FF">
        <w:rPr>
          <w:lang w:eastAsia="ru-RU"/>
        </w:rPr>
        <w:t>запись</w:t>
      </w:r>
      <w:proofErr w:type="gramEnd"/>
      <w:r w:rsidRPr="00F530FF">
        <w:rPr>
          <w:lang w:eastAsia="ru-RU"/>
        </w:rPr>
        <w:t xml:space="preserve"> которую вы удалили.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«Дисциплина» открывает перед вами окно «Дисциплина».</w:t>
      </w:r>
    </w:p>
    <w:p w:rsidR="005B2482" w:rsidRPr="00F530FF" w:rsidRDefault="005B2482" w:rsidP="005B248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6280" cy="3122295"/>
            <wp:effectExtent l="0" t="0" r="1270" b="1905"/>
            <wp:docPr id="55" name="Рисунок 5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В этой таблице можно добавить </w:t>
      </w:r>
      <w:proofErr w:type="gramStart"/>
      <w:r w:rsidRPr="00F530FF">
        <w:rPr>
          <w:lang w:eastAsia="ru-RU"/>
        </w:rPr>
        <w:t>новую</w:t>
      </w:r>
      <w:proofErr w:type="gramEnd"/>
      <w:r w:rsidRPr="00F530FF">
        <w:rPr>
          <w:lang w:eastAsia="ru-RU"/>
        </w:rPr>
        <w:t xml:space="preserve"> или скорректировать дисциплины.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«+» добавляет новую ячейку.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Кнопка </w:t>
      </w:r>
      <w:proofErr w:type="gramStart"/>
      <w:r w:rsidRPr="00F530FF">
        <w:rPr>
          <w:lang w:eastAsia="ru-RU"/>
        </w:rPr>
        <w:t>«-</w:t>
      </w:r>
      <w:proofErr w:type="gramEnd"/>
      <w:r w:rsidRPr="00F530FF">
        <w:rPr>
          <w:lang w:eastAsia="ru-RU"/>
        </w:rPr>
        <w:t>» удаляет выбранную ячейку.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lastRenderedPageBreak/>
        <w:t>Кнопка «Галочка» сохраняет ваши данные.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Кнопка «х» отменяет запись. </w:t>
      </w:r>
    </w:p>
    <w:p w:rsidR="005B2482" w:rsidRPr="00F530FF" w:rsidRDefault="005B2482" w:rsidP="005B2482">
      <w:pPr>
        <w:rPr>
          <w:lang w:eastAsia="ru-RU"/>
        </w:rPr>
      </w:pPr>
    </w:p>
    <w:p w:rsidR="005B2482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Программа </w:t>
      </w:r>
      <w:r w:rsidRPr="00F530FF">
        <w:rPr>
          <w:b/>
          <w:lang w:eastAsia="ru-RU"/>
        </w:rPr>
        <w:t>AVN 28.1</w:t>
      </w:r>
      <w:r w:rsidRPr="00F530FF">
        <w:rPr>
          <w:lang w:eastAsia="ru-RU"/>
        </w:rPr>
        <w:t xml:space="preserve"> предназначена  для заполнения электронной ведомости.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Для того чтобы зайти в программу, необходимо нажать двойным щелчком по значку программы </w:t>
      </w:r>
      <w:r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54" name="Рисунок 54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 AVN 28.1. 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открывшемся окне рис. 1., во вкладке «Пользователь», введите логин пользователя, во вкладке «Пароль» введите пароль. Логин и пароль (учетную запись) можно получить у администратора ИС “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”.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985" cy="2542540"/>
            <wp:effectExtent l="0" t="0" r="0" b="0"/>
            <wp:docPr id="53" name="Рисунок 53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AV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 1.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нажмите на кнопку "Вход". Кнопка "Отмена" служит для выхода из программы. Кнопка "Дополнительно" раскрывает еще две вкладки, под названием "Новый пароль" и "Подтверждение", они служат для изменения пароля. 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Зарегистрированные пользователи программ, системы AVN, могут менять свои пароли, используя форму авторизации рис. 2., раскрыв нажатием на кнопку "Дополнительно".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3760" cy="3947795"/>
            <wp:effectExtent l="0" t="0" r="2540" b="0"/>
            <wp:docPr id="52" name="Рисунок 52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AV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 2.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При этом надо заполнить все поля: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7650" cy="334645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поле «Пользователь» - пишем логин пользователя.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2540" cy="29019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поле «Пароль» - пишем существующий пароль.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7845" cy="334645"/>
            <wp:effectExtent l="0" t="0" r="825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поле «Новый пароль» пишем  новый пароль.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2295" cy="312420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поле «Подтверждение» - пишем повторно новый пароль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нажимаем на кнопку </w:t>
      </w:r>
      <w:r>
        <w:rPr>
          <w:noProof/>
          <w:lang w:eastAsia="ru-RU"/>
        </w:rPr>
        <w:drawing>
          <wp:inline distT="0" distB="0" distL="0" distR="0">
            <wp:extent cx="535305" cy="245110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Новый пароль должен быть не меньше 6 символов и не похож на старый пароль.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После того как вы зашли в программу под своей учетной записью, перед вами открывается форма как показано на рис.3.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20072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Рис.3.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Эта программа взаимосвязано работает с программой </w:t>
      </w:r>
      <w:r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45" name="Рисунок 4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6.1 для расчета и распределения нагрузки ППС и кафедры.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Заполняем поля, используя раскрывающиеся списки, как показано на следующих рисунках: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6135" cy="468630"/>
            <wp:effectExtent l="19050" t="19050" r="1841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4686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Рис.4.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7845" cy="1115060"/>
            <wp:effectExtent l="19050" t="19050" r="27305" b="279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1150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Рис.5.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4765" cy="468630"/>
            <wp:effectExtent l="19050" t="19050" r="26035" b="266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4686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Рис.6.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1510" cy="267335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Рис.7.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60170" cy="490855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Рис.8. (</w:t>
      </w:r>
      <w:r w:rsidRPr="00F530FF">
        <w:rPr>
          <w:color w:val="FF0000"/>
          <w:lang w:eastAsia="ru-RU"/>
        </w:rPr>
        <w:t>надо выбрать форму контроля</w:t>
      </w:r>
      <w:r w:rsidRPr="00F530FF">
        <w:rPr>
          <w:lang w:eastAsia="ru-RU"/>
        </w:rPr>
        <w:t>).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0680" cy="624205"/>
            <wp:effectExtent l="0" t="0" r="127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Рис.9.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Если у студента имеется положительная оценка, то менять оценку нельзя.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lastRenderedPageBreak/>
        <w:t xml:space="preserve">Контрольные точки отмечены буквами М1, М2, М3, М4, </w:t>
      </w:r>
      <w:proofErr w:type="spellStart"/>
      <w:proofErr w:type="gramStart"/>
      <w:r w:rsidRPr="00F530FF">
        <w:rPr>
          <w:lang w:eastAsia="ru-RU"/>
        </w:rPr>
        <w:t>Доп</w:t>
      </w:r>
      <w:proofErr w:type="spellEnd"/>
      <w:proofErr w:type="gramEnd"/>
      <w:r w:rsidRPr="00F530FF">
        <w:rPr>
          <w:lang w:eastAsia="ru-RU"/>
        </w:rPr>
        <w:t xml:space="preserve"> надо заполнять своевременно согласно учебному графику, который составляется с помощью программы </w:t>
      </w:r>
      <w:r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38" name="Рисунок 3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2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 AVN 29.1 рис.10. </w:t>
      </w:r>
    </w:p>
    <w:p w:rsidR="005B2482" w:rsidRPr="00F530FF" w:rsidRDefault="005B2482" w:rsidP="005B2482">
      <w:pPr>
        <w:jc w:val="center"/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542540" cy="869950"/>
            <wp:effectExtent l="19050" t="19050" r="10160" b="254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869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 10.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В поле «Дата сдачи» надо проставлять дату проведения итогового контроля.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b/>
          <w:lang w:eastAsia="ru-RU"/>
        </w:rPr>
        <w:t>ВАЖНО!!!</w:t>
      </w:r>
      <w:r w:rsidRPr="00F530FF">
        <w:rPr>
          <w:lang w:eastAsia="ru-RU"/>
        </w:rPr>
        <w:t xml:space="preserve">  Информация, которая отображается преподавателю, зависит от данных, занесенных в графу «Проведение рейтинга» программы </w:t>
      </w:r>
      <w:r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36" name="Рисунок 3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6.1 для расчета и распределения нагрузки ППС и кафедры.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Для заочной формы обучения где точка контроля равна одному, можно использовать минимальный балл из положительных </w:t>
      </w:r>
      <w:proofErr w:type="gramStart"/>
      <w:r w:rsidRPr="00F530FF">
        <w:rPr>
          <w:lang w:eastAsia="ru-RU"/>
        </w:rPr>
        <w:t>оценок</w:t>
      </w:r>
      <w:proofErr w:type="gramEnd"/>
      <w:r w:rsidRPr="00F530FF">
        <w:rPr>
          <w:lang w:eastAsia="ru-RU"/>
        </w:rPr>
        <w:t xml:space="preserve"> к примеру 61=удов=зачет, 74=хор, 87=отл.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spacing w:after="240"/>
        <w:rPr>
          <w:lang w:eastAsia="ru-RU"/>
        </w:rPr>
      </w:pPr>
      <w:r w:rsidRPr="00F530FF">
        <w:rPr>
          <w:lang w:eastAsia="ru-RU"/>
        </w:rPr>
        <w:br/>
      </w:r>
      <w:r w:rsidRPr="00F530FF">
        <w:rPr>
          <w:lang w:eastAsia="ru-RU"/>
        </w:rPr>
        <w:br/>
      </w:r>
    </w:p>
    <w:p w:rsidR="005B2482" w:rsidRPr="00F530FF" w:rsidRDefault="005B2482" w:rsidP="005B2482">
      <w:pPr>
        <w:jc w:val="center"/>
        <w:rPr>
          <w:b/>
          <w:sz w:val="32"/>
          <w:szCs w:val="32"/>
          <w:lang w:eastAsia="ru-RU"/>
        </w:rPr>
      </w:pPr>
      <w:r w:rsidRPr="00F530FF">
        <w:rPr>
          <w:b/>
          <w:sz w:val="32"/>
          <w:szCs w:val="32"/>
          <w:lang w:eastAsia="ru-RU"/>
        </w:rPr>
        <w:t>Распечатка ведомостей.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После своевременного завершения заполнения результатов успеваемости у студентов в контрольных точках, после окончания сессии, преподаватели могут распечатать заполненную </w:t>
      </w:r>
      <w:proofErr w:type="spellStart"/>
      <w:r w:rsidRPr="00F530FF">
        <w:rPr>
          <w:lang w:eastAsia="ru-RU"/>
        </w:rPr>
        <w:t>зачетно-экзаменационную</w:t>
      </w:r>
      <w:proofErr w:type="spellEnd"/>
      <w:r w:rsidRPr="00F530FF">
        <w:rPr>
          <w:lang w:eastAsia="ru-RU"/>
        </w:rPr>
        <w:t xml:space="preserve"> ведомость из </w:t>
      </w:r>
      <w:r w:rsidRPr="00F530FF">
        <w:rPr>
          <w:lang w:val="en-US" w:eastAsia="ru-RU"/>
        </w:rPr>
        <w:t>WEB</w:t>
      </w:r>
      <w:r w:rsidRPr="00F530FF">
        <w:rPr>
          <w:lang w:eastAsia="ru-RU"/>
        </w:rPr>
        <w:t xml:space="preserve"> портала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. Для распечатки необходимо: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- используя </w:t>
      </w:r>
      <w:proofErr w:type="spellStart"/>
      <w:r w:rsidRPr="00F530FF">
        <w:rPr>
          <w:lang w:val="en-US" w:eastAsia="ru-RU"/>
        </w:rPr>
        <w:t>Internetexplorer</w:t>
      </w:r>
      <w:proofErr w:type="spellEnd"/>
      <w:r>
        <w:rPr>
          <w:noProof/>
          <w:lang w:eastAsia="ru-RU"/>
        </w:rPr>
        <w:drawing>
          <wp:inline distT="0" distB="0" distL="0" distR="0">
            <wp:extent cx="334645" cy="356870"/>
            <wp:effectExtent l="0" t="0" r="825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  на любом </w:t>
      </w:r>
      <w:proofErr w:type="gramStart"/>
      <w:r w:rsidRPr="00F530FF">
        <w:rPr>
          <w:lang w:eastAsia="ru-RU"/>
        </w:rPr>
        <w:t>компьютере</w:t>
      </w:r>
      <w:proofErr w:type="gramEnd"/>
      <w:r w:rsidRPr="00F530FF">
        <w:rPr>
          <w:lang w:eastAsia="ru-RU"/>
        </w:rPr>
        <w:t xml:space="preserve"> подключенном к корпоративной сети надо в </w:t>
      </w:r>
      <w:r w:rsidRPr="00F530FF">
        <w:rPr>
          <w:lang w:val="en-US" w:eastAsia="ru-RU"/>
        </w:rPr>
        <w:t>WEB</w:t>
      </w:r>
      <w:r w:rsidRPr="00F530FF">
        <w:rPr>
          <w:lang w:eastAsia="ru-RU"/>
        </w:rPr>
        <w:t xml:space="preserve"> портале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по адресу </w:t>
      </w:r>
      <w:r w:rsidRPr="00F530FF">
        <w:rPr>
          <w:lang w:val="en-US" w:eastAsia="ru-RU"/>
        </w:rPr>
        <w:t>http</w:t>
      </w:r>
      <w:r w:rsidRPr="00F530FF">
        <w:rPr>
          <w:lang w:eastAsia="ru-RU"/>
        </w:rPr>
        <w:t>://</w:t>
      </w:r>
      <w:proofErr w:type="spellStart"/>
      <w:r w:rsidRPr="00F530FF">
        <w:rPr>
          <w:lang w:val="en-US" w:eastAsia="ru-RU"/>
        </w:rPr>
        <w:t>avn</w:t>
      </w:r>
      <w:proofErr w:type="spellEnd"/>
      <w:r w:rsidRPr="00F530FF">
        <w:rPr>
          <w:lang w:eastAsia="ru-RU"/>
        </w:rPr>
        <w:t xml:space="preserve"> рис.11.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5840" cy="1538605"/>
            <wp:effectExtent l="19050" t="19050" r="16510" b="234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15386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Рис.11.</w:t>
      </w:r>
    </w:p>
    <w:p w:rsidR="005B2482" w:rsidRPr="00F530FF" w:rsidRDefault="005B2482" w:rsidP="005B2482">
      <w:pPr>
        <w:rPr>
          <w:lang w:val="en-US" w:eastAsia="ru-RU"/>
        </w:rPr>
      </w:pPr>
    </w:p>
    <w:p w:rsidR="005B2482" w:rsidRPr="00CF70F7" w:rsidRDefault="005B2482" w:rsidP="005B2482">
      <w:pPr>
        <w:numPr>
          <w:ilvl w:val="0"/>
          <w:numId w:val="1"/>
        </w:numPr>
        <w:spacing w:before="100" w:beforeAutospacing="1" w:after="100" w:afterAutospacing="1"/>
        <w:rPr>
          <w:lang w:eastAsia="ru-RU"/>
        </w:rPr>
      </w:pPr>
      <w:r w:rsidRPr="00CF70F7">
        <w:rPr>
          <w:lang w:eastAsia="ru-RU"/>
        </w:rPr>
        <w:t>Зайти на страницу кафедр рис.12.</w:t>
      </w:r>
    </w:p>
    <w:p w:rsidR="005B2482" w:rsidRPr="00CF70F7" w:rsidRDefault="005B2482" w:rsidP="005B2482">
      <w:pPr>
        <w:spacing w:before="100" w:beforeAutospacing="1" w:after="100" w:afterAutospacing="1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0630" cy="3568700"/>
            <wp:effectExtent l="19050" t="19050" r="26670" b="127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568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jc w:val="center"/>
        <w:rPr>
          <w:lang w:eastAsia="ru-RU"/>
        </w:rPr>
      </w:pPr>
      <w:r w:rsidRPr="00F530FF">
        <w:rPr>
          <w:lang w:eastAsia="ru-RU"/>
        </w:rPr>
        <w:t>Рис.12.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- Нажимаем </w:t>
      </w:r>
      <w:proofErr w:type="gramStart"/>
      <w:r w:rsidRPr="00F530FF">
        <w:rPr>
          <w:lang w:eastAsia="ru-RU"/>
        </w:rPr>
        <w:t>на</w:t>
      </w:r>
      <w:proofErr w:type="gramEnd"/>
      <w:r w:rsidRPr="00F530FF">
        <w:rPr>
          <w:lang w:eastAsia="ru-RU"/>
        </w:rPr>
        <w:t xml:space="preserve"> «</w:t>
      </w:r>
      <w:proofErr w:type="gramStart"/>
      <w:r w:rsidRPr="00F530FF">
        <w:rPr>
          <w:rFonts w:ascii="Verdana" w:hAnsi="Verdana"/>
          <w:b/>
          <w:bCs/>
          <w:sz w:val="15"/>
          <w:szCs w:val="15"/>
          <w:lang w:eastAsia="ru-RU"/>
        </w:rPr>
        <w:t>Нагрузка</w:t>
      </w:r>
      <w:proofErr w:type="gramEnd"/>
      <w:r w:rsidRPr="00F530FF">
        <w:rPr>
          <w:rFonts w:ascii="Verdana" w:hAnsi="Verdana"/>
          <w:b/>
          <w:bCs/>
          <w:sz w:val="15"/>
          <w:szCs w:val="15"/>
          <w:lang w:eastAsia="ru-RU"/>
        </w:rPr>
        <w:t xml:space="preserve"> кафедр Ф-3</w:t>
      </w:r>
      <w:r w:rsidRPr="00F530FF">
        <w:rPr>
          <w:lang w:eastAsia="ru-RU"/>
        </w:rPr>
        <w:t>» рис.13. и заходим на нагрузку кафедр в разрезе вуза.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8970" cy="1449705"/>
            <wp:effectExtent l="19050" t="19050" r="11430" b="171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4497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Рис.13.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- выбираем учебный год, к </w:t>
      </w:r>
      <w:proofErr w:type="gramStart"/>
      <w:r w:rsidRPr="00F530FF">
        <w:rPr>
          <w:lang w:eastAsia="ru-RU"/>
        </w:rPr>
        <w:t>примеру</w:t>
      </w:r>
      <w:proofErr w:type="gramEnd"/>
      <w:r w:rsidRPr="00F530FF">
        <w:rPr>
          <w:lang w:eastAsia="ru-RU"/>
        </w:rPr>
        <w:t xml:space="preserve"> 2009-10 учебный год рис.14.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2785" cy="2654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lastRenderedPageBreak/>
        <w:t>Рис.14.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выбираем кафедру рис.15.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735" cy="2408555"/>
            <wp:effectExtent l="19050" t="19050" r="18415" b="10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4085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Рис.15.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выбираем преподавателя рис.16.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5030" cy="1962785"/>
            <wp:effectExtent l="19050" t="19050" r="26670" b="184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19627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Рис.16.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spacing w:line="480" w:lineRule="auto"/>
        <w:rPr>
          <w:lang w:eastAsia="ru-RU"/>
        </w:rPr>
      </w:pPr>
      <w:r w:rsidRPr="00F530FF">
        <w:rPr>
          <w:lang w:eastAsia="ru-RU"/>
        </w:rPr>
        <w:t>- открываем индивидуальную нагрузку преподавателя рис.17.</w:t>
      </w:r>
    </w:p>
    <w:p w:rsidR="005B2482" w:rsidRPr="00F530FF" w:rsidRDefault="005B2482" w:rsidP="005B2482">
      <w:pPr>
        <w:spacing w:line="480" w:lineRule="auto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2660" cy="3501390"/>
            <wp:effectExtent l="19050" t="19050" r="27940" b="228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501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line="480" w:lineRule="auto"/>
        <w:jc w:val="center"/>
        <w:rPr>
          <w:lang w:eastAsia="ru-RU"/>
        </w:rPr>
      </w:pPr>
      <w:r w:rsidRPr="00F530FF">
        <w:rPr>
          <w:lang w:eastAsia="ru-RU"/>
        </w:rPr>
        <w:t>Рис. 17.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из этого отчета можно открыть ведомость для заочной и очной формы обучения рис.18.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92245" cy="2163445"/>
            <wp:effectExtent l="19050" t="19050" r="27305" b="273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1634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Рис.18.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открывается ведомость рис.19.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6595" cy="2676525"/>
            <wp:effectExtent l="19050" t="19050" r="14605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676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Рис.19.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для распечатки через принтер нажимаем на кнопку принтера рис.20.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3515" cy="1828800"/>
            <wp:effectExtent l="19050" t="19050" r="1333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828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Рис.20.</w:t>
      </w:r>
    </w:p>
    <w:p w:rsidR="005B2482" w:rsidRPr="00F530FF" w:rsidRDefault="005B2482" w:rsidP="005B2482">
      <w:pPr>
        <w:rPr>
          <w:b/>
          <w:i/>
          <w:color w:val="FF0000"/>
          <w:sz w:val="28"/>
          <w:szCs w:val="28"/>
          <w:lang w:eastAsia="ru-RU"/>
        </w:rPr>
      </w:pPr>
    </w:p>
    <w:p w:rsidR="005B2482" w:rsidRPr="00F530FF" w:rsidRDefault="005B2482" w:rsidP="005B2482">
      <w:pPr>
        <w:rPr>
          <w:b/>
          <w:i/>
          <w:color w:val="FF0000"/>
          <w:sz w:val="28"/>
          <w:szCs w:val="28"/>
          <w:lang w:eastAsia="ru-RU"/>
        </w:rPr>
      </w:pPr>
      <w:r w:rsidRPr="00F530FF">
        <w:rPr>
          <w:b/>
          <w:i/>
          <w:color w:val="FF0000"/>
          <w:sz w:val="28"/>
          <w:szCs w:val="28"/>
          <w:lang w:eastAsia="ru-RU"/>
        </w:rPr>
        <w:t xml:space="preserve">Примечание: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- на компьютере где печатается ведомость, должен быть установлен шрифт </w:t>
      </w:r>
      <w:r w:rsidRPr="00F530FF">
        <w:rPr>
          <w:i/>
          <w:lang w:val="en-US" w:eastAsia="ru-RU"/>
        </w:rPr>
        <w:t>Barcode</w:t>
      </w:r>
      <w:r w:rsidRPr="00F530FF">
        <w:rPr>
          <w:lang w:eastAsia="ru-RU"/>
        </w:rPr>
        <w:t>,</w:t>
      </w:r>
      <w:r>
        <w:rPr>
          <w:noProof/>
          <w:lang w:eastAsia="ru-RU"/>
        </w:rPr>
        <w:drawing>
          <wp:inline distT="0" distB="0" distL="0" distR="0">
            <wp:extent cx="2207895" cy="40132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который можно получить у администратора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для установки шрифта, надо его скопировать в корневой каталог рис.21. и перезагрузить компьютер.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2490" cy="2096135"/>
            <wp:effectExtent l="19050" t="19050" r="16510" b="184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0961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Рис.21.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lastRenderedPageBreak/>
        <w:t xml:space="preserve">после распечатки, необходимо поставить подпись возле </w:t>
      </w:r>
      <w:proofErr w:type="spellStart"/>
      <w:r w:rsidRPr="00F530FF">
        <w:rPr>
          <w:lang w:eastAsia="ru-RU"/>
        </w:rPr>
        <w:t>кажой</w:t>
      </w:r>
      <w:proofErr w:type="spellEnd"/>
      <w:r w:rsidRPr="00F530FF">
        <w:rPr>
          <w:lang w:eastAsia="ru-RU"/>
        </w:rPr>
        <w:t xml:space="preserve"> отметки и сдать </w:t>
      </w:r>
      <w:proofErr w:type="spellStart"/>
      <w:r w:rsidRPr="00F530FF">
        <w:rPr>
          <w:lang w:eastAsia="ru-RU"/>
        </w:rPr>
        <w:t>зачетно-экзаменационную</w:t>
      </w:r>
      <w:proofErr w:type="spellEnd"/>
      <w:r w:rsidRPr="00F530FF">
        <w:rPr>
          <w:lang w:eastAsia="ru-RU"/>
        </w:rPr>
        <w:t xml:space="preserve"> ведомость в деканат.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rFonts w:ascii="Arial Rounded MT Bold" w:hAnsi="Arial Rounded MT Bold"/>
          <w:b/>
          <w:bCs/>
          <w:color w:val="C00000"/>
          <w:sz w:val="40"/>
          <w:szCs w:val="40"/>
          <w:lang w:val="en-US" w:eastAsia="ru-RU"/>
        </w:rPr>
        <w:t>A</w:t>
      </w:r>
      <w:r w:rsidRPr="00F530FF">
        <w:rPr>
          <w:rFonts w:ascii="Arial Rounded MT Bold" w:hAnsi="Arial Rounded MT Bold"/>
          <w:b/>
          <w:bCs/>
          <w:color w:val="FFC000"/>
          <w:sz w:val="40"/>
          <w:szCs w:val="40"/>
          <w:lang w:val="en-US" w:eastAsia="ru-RU"/>
        </w:rPr>
        <w:t>V</w:t>
      </w:r>
      <w:r w:rsidRPr="00F530FF">
        <w:rPr>
          <w:rFonts w:ascii="Arial Rounded MT Bold" w:hAnsi="Arial Rounded MT Bold"/>
          <w:b/>
          <w:bCs/>
          <w:color w:val="365F91"/>
          <w:sz w:val="40"/>
          <w:szCs w:val="40"/>
          <w:lang w:val="en-US" w:eastAsia="ru-RU"/>
        </w:rPr>
        <w:t>N</w:t>
      </w:r>
      <w:r w:rsidRPr="00F530FF">
        <w:rPr>
          <w:rFonts w:ascii="Calibri" w:hAnsi="Calibri"/>
          <w:b/>
          <w:bCs/>
          <w:sz w:val="40"/>
          <w:szCs w:val="40"/>
          <w:lang w:val="en-US" w:eastAsia="ru-RU"/>
        </w:rPr>
        <w:t>6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17"/>
        <w:gridCol w:w="1023"/>
        <w:gridCol w:w="7431"/>
      </w:tblGrid>
      <w:tr w:rsidR="005B2482" w:rsidRPr="00F530FF" w:rsidTr="00BE3051">
        <w:tc>
          <w:tcPr>
            <w:tcW w:w="11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855" cy="468630"/>
                  <wp:effectExtent l="0" t="0" r="4445" b="7620"/>
                  <wp:docPr id="22" name="Рисунок 22" descr="http://avn.lan/manuals/AVN6_1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http://avn.lan/manuals/AVN6_1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2482" w:rsidRPr="00F530FF" w:rsidRDefault="005B2482" w:rsidP="00BE3051">
            <w:pPr>
              <w:ind w:firstLine="96"/>
              <w:rPr>
                <w:lang w:eastAsia="ru-RU"/>
              </w:rPr>
            </w:pPr>
            <w:r w:rsidRPr="00F530FF">
              <w:rPr>
                <w:lang w:eastAsia="ru-RU"/>
              </w:rPr>
              <w:t xml:space="preserve">AVN </w:t>
            </w:r>
            <w:r w:rsidRPr="00F530FF">
              <w:rPr>
                <w:lang w:val="en-US" w:eastAsia="ru-RU"/>
              </w:rPr>
              <w:t>6</w:t>
            </w:r>
          </w:p>
        </w:tc>
        <w:tc>
          <w:tcPr>
            <w:tcW w:w="87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lang w:eastAsia="ru-RU"/>
              </w:rPr>
              <w:t>Программа для расчета и распределения учебной нагрузки кафедр</w:t>
            </w:r>
          </w:p>
        </w:tc>
      </w:tr>
    </w:tbl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Для организации расчета и  распределения нагрузки кафедр необходимо: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1)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заполнить плановое количество студентов </w:t>
      </w:r>
      <w:r w:rsidRPr="00F530FF">
        <w:rPr>
          <w:color w:val="244061"/>
          <w:sz w:val="16"/>
          <w:szCs w:val="16"/>
          <w:lang w:eastAsia="ru-RU"/>
        </w:rPr>
        <w:t xml:space="preserve">(разделено по форме оплаты), </w:t>
      </w:r>
      <w:r w:rsidRPr="00F530FF">
        <w:rPr>
          <w:lang w:eastAsia="ru-RU"/>
        </w:rPr>
        <w:t xml:space="preserve">в программе </w:t>
      </w:r>
      <w:r w:rsidRPr="00F530FF">
        <w:rPr>
          <w:b/>
          <w:bCs/>
          <w:color w:val="17365D"/>
          <w:lang w:eastAsia="ru-RU"/>
        </w:rPr>
        <w:t>AVN 1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2)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заполнить нормы времени по должностям, в программе </w:t>
      </w:r>
      <w:r w:rsidRPr="00F530FF">
        <w:rPr>
          <w:b/>
          <w:bCs/>
          <w:color w:val="17365D"/>
          <w:lang w:eastAsia="ru-RU"/>
        </w:rPr>
        <w:t>AVN 1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3)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задать график, когда начинается плановая нагрузка на новый учебный год и когда заканчивается, в программе </w:t>
      </w:r>
      <w:r w:rsidRPr="00F530FF">
        <w:rPr>
          <w:b/>
          <w:bCs/>
          <w:color w:val="17365D"/>
          <w:lang w:eastAsia="ru-RU"/>
        </w:rPr>
        <w:t>AVN 29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4)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специалисты кафедр по расчету и распределению нагрузки распределяют часы в программе </w:t>
      </w:r>
      <w:r w:rsidRPr="00F530FF">
        <w:rPr>
          <w:b/>
          <w:bCs/>
          <w:color w:val="17365D"/>
          <w:lang w:eastAsia="ru-RU"/>
        </w:rPr>
        <w:t xml:space="preserve">AVN 6, </w:t>
      </w:r>
      <w:r w:rsidRPr="00F530FF">
        <w:rPr>
          <w:lang w:eastAsia="ru-RU"/>
        </w:rPr>
        <w:t>в указанные сроки;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5)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специалисты кафедр по расчету и распределению нагрузки связать ППС должностями </w:t>
      </w:r>
      <w:r w:rsidRPr="00F530FF">
        <w:rPr>
          <w:b/>
          <w:bCs/>
          <w:color w:val="17365D"/>
          <w:lang w:eastAsia="ru-RU"/>
        </w:rPr>
        <w:t>AVN 6</w:t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i/>
          <w:iCs/>
          <w:sz w:val="28"/>
          <w:szCs w:val="28"/>
          <w:shd w:val="clear" w:color="auto" w:fill="FFFF00"/>
          <w:lang w:eastAsia="ru-RU"/>
        </w:rPr>
        <w:t>Подробно о каждом пункте: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1)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заполнить плановое количество студентов </w:t>
      </w:r>
      <w:r w:rsidRPr="00F530FF">
        <w:rPr>
          <w:color w:val="244061"/>
          <w:sz w:val="16"/>
          <w:szCs w:val="16"/>
          <w:lang w:eastAsia="ru-RU"/>
        </w:rPr>
        <w:t xml:space="preserve">(разделено по форме оплаты) </w:t>
      </w:r>
      <w:r w:rsidRPr="00F530FF">
        <w:rPr>
          <w:lang w:eastAsia="ru-RU"/>
        </w:rPr>
        <w:t xml:space="preserve">в программе </w:t>
      </w:r>
      <w:r w:rsidRPr="00F530FF">
        <w:rPr>
          <w:b/>
          <w:bCs/>
          <w:color w:val="17365D"/>
          <w:lang w:eastAsia="ru-RU"/>
        </w:rPr>
        <w:t>AVN 1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 xml:space="preserve">Выбираем факультет и открываем форму </w:t>
      </w:r>
      <w:r>
        <w:rPr>
          <w:noProof/>
          <w:lang w:eastAsia="ru-RU"/>
        </w:rPr>
        <w:drawing>
          <wp:inline distT="0" distB="0" distL="0" distR="0">
            <wp:extent cx="1271270" cy="267335"/>
            <wp:effectExtent l="0" t="0" r="5080" b="0"/>
            <wp:docPr id="21" name="Рисунок 21" descr="http://avn.lan/manuals/AVN6_1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avn.lan/manuals/AVN6_1.files/image00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234055"/>
            <wp:effectExtent l="0" t="0" r="0" b="4445"/>
            <wp:docPr id="20" name="Рисунок 20" descr="http://avn.lan/manuals/AVN6_1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avn.lan/manuals/AVN6_1.files/image00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После выбора учебного года и курса, заполняем плановое количество студентов каждого курса, каждого факультета.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6595" cy="4393565"/>
            <wp:effectExtent l="0" t="0" r="0" b="6985"/>
            <wp:docPr id="19" name="Рисунок 19" descr="http://avn.lan/manuals/AVN6_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avn.lan/manuals/AVN6_1.files/image004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i/>
          <w:iCs/>
          <w:color w:val="984806"/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i/>
          <w:iCs/>
          <w:color w:val="984806"/>
          <w:lang w:eastAsia="ru-RU"/>
        </w:rPr>
        <w:t xml:space="preserve">Примечание: </w:t>
      </w:r>
    </w:p>
    <w:p w:rsidR="005B2482" w:rsidRPr="00F530FF" w:rsidRDefault="005B2482" w:rsidP="005B2482">
      <w:pPr>
        <w:spacing w:before="100" w:beforeAutospacing="1" w:after="100" w:afterAutospacing="1"/>
        <w:ind w:left="1440" w:hanging="360"/>
        <w:rPr>
          <w:lang w:eastAsia="ru-RU"/>
        </w:rPr>
      </w:pPr>
      <w:r w:rsidRPr="00F530FF">
        <w:rPr>
          <w:lang w:eastAsia="ru-RU"/>
        </w:rPr>
        <w:lastRenderedPageBreak/>
        <w:t>1.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Если по некоторым группам не было запланировано количество студентов, то оставляем </w:t>
      </w:r>
      <w:r>
        <w:rPr>
          <w:noProof/>
          <w:lang w:eastAsia="ru-RU"/>
        </w:rPr>
        <w:drawing>
          <wp:inline distT="0" distB="0" distL="0" distR="0">
            <wp:extent cx="1003300" cy="200660"/>
            <wp:effectExtent l="0" t="0" r="6350" b="8890"/>
            <wp:docPr id="18" name="Рисунок 18" descr="http://avn.lan/manuals/AVN6_1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avn.lan/manuals/AVN6_1.files/image00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ind w:left="1440" w:hanging="360"/>
        <w:rPr>
          <w:lang w:eastAsia="ru-RU"/>
        </w:rPr>
      </w:pPr>
      <w:r w:rsidRPr="00F530FF">
        <w:rPr>
          <w:lang w:eastAsia="ru-RU"/>
        </w:rPr>
        <w:t>2.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Изменение количества студентов влияет на количество штатных ставок, по этому, каждый раз менять количество студентов нельзя. Т.к. по первичному количеству может быть распределена нагрузка в кафедрах, и любые изменения искажают отчеты. 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i/>
          <w:iCs/>
          <w:color w:val="984806"/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1)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заполнить нормы времени по должностям </w:t>
      </w:r>
      <w:r w:rsidRPr="00F530FF">
        <w:rPr>
          <w:b/>
          <w:bCs/>
          <w:color w:val="17365D"/>
          <w:lang w:eastAsia="ru-RU"/>
        </w:rPr>
        <w:t>AVN 6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ind w:left="1069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0850" cy="3322955"/>
            <wp:effectExtent l="0" t="0" r="0" b="0"/>
            <wp:docPr id="17" name="Рисунок 17" descr="http://avn.lan/manuals/AVN6_1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avn.lan/manuals/AVN6_1.files/image006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color w:val="FF0000"/>
          <w:lang w:eastAsia="ru-RU"/>
        </w:rPr>
        <w:t>2)</w:t>
      </w:r>
      <w:r w:rsidRPr="00F530FF">
        <w:rPr>
          <w:color w:val="FF0000"/>
          <w:sz w:val="14"/>
          <w:szCs w:val="14"/>
          <w:lang w:eastAsia="ru-RU"/>
        </w:rPr>
        <w:t xml:space="preserve">      </w:t>
      </w:r>
      <w:r w:rsidRPr="00F530FF">
        <w:rPr>
          <w:color w:val="FF0000"/>
          <w:lang w:eastAsia="ru-RU"/>
        </w:rPr>
        <w:t xml:space="preserve">в учебном отделе задать график, когда начинается плановая нагрузка на новый учебный год и когда заканчивается в программе </w:t>
      </w:r>
      <w:r w:rsidRPr="00F530FF">
        <w:rPr>
          <w:b/>
          <w:bCs/>
          <w:color w:val="FF0000"/>
          <w:lang w:eastAsia="ru-RU"/>
        </w:rPr>
        <w:t>AVN 29</w:t>
      </w:r>
      <w:r w:rsidRPr="00F530FF">
        <w:rPr>
          <w:color w:val="FF0000"/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37355" cy="936625"/>
            <wp:effectExtent l="0" t="0" r="0" b="0"/>
            <wp:docPr id="16" name="Рисунок 16" descr="http://avn.lan/manuals/AVN6_1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avn.lan/manuals/AVN6_1.files/image007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0680" cy="4973320"/>
            <wp:effectExtent l="0" t="0" r="1270" b="0"/>
            <wp:docPr id="15" name="Рисунок 15" descr="http://avn.lan/manuals/AVN6_1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avn.lan/manuals/AVN6_1.files/image008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3)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специалисты кафедр по расчету и распределению нагрузки распределяют часы в программе </w:t>
      </w:r>
      <w:r w:rsidRPr="00F530FF">
        <w:rPr>
          <w:b/>
          <w:bCs/>
          <w:color w:val="17365D"/>
          <w:lang w:eastAsia="ru-RU"/>
        </w:rPr>
        <w:t xml:space="preserve">AVN 6 </w:t>
      </w:r>
      <w:r w:rsidRPr="00F530FF">
        <w:rPr>
          <w:lang w:eastAsia="ru-RU"/>
        </w:rPr>
        <w:t>в указанные сроки;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Для того что бы войти в программу AVN 6 необходимо двойным щелчком нажать на значок этой программы. </w:t>
      </w:r>
      <w:r>
        <w:rPr>
          <w:noProof/>
          <w:lang w:eastAsia="ru-RU"/>
        </w:rPr>
        <w:drawing>
          <wp:inline distT="0" distB="0" distL="0" distR="0">
            <wp:extent cx="312420" cy="312420"/>
            <wp:effectExtent l="0" t="0" r="0" b="0"/>
            <wp:docPr id="14" name="Рисунок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 (Программу можно скачать с Веб портала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или взять у администратора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).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Перед вами появится окно «Расчет распределения нагрузки по кафедрам». Здесь заполняем ячейки: </w:t>
      </w:r>
      <w:proofErr w:type="gramStart"/>
      <w:r w:rsidRPr="00F530FF">
        <w:rPr>
          <w:lang w:eastAsia="ru-RU"/>
        </w:rPr>
        <w:t>«Кафедра», Учебный год», «Полугодии», «Семестр», «Факультет или структурное подразделение», «Дисциплина», «Форма контроля» и «Список групп».</w:t>
      </w:r>
      <w:proofErr w:type="gramEnd"/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После заполняем таблицу для каждого сотрудника кафедры. Если необходимо добавить еще фамилию, то нажимаем на клавиатуре стрелка вниз.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735" cy="4081145"/>
            <wp:effectExtent l="0" t="0" r="0" b="0"/>
            <wp:docPr id="13" name="Рисунок 13" descr="http://avn.lan/manuals/AVN6_1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avn.lan/manuals/AVN6_1.files/image010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После для сохранения нажимаем на кнопку «Сохранить» </w:t>
      </w:r>
      <w:r>
        <w:rPr>
          <w:noProof/>
          <w:lang w:eastAsia="ru-RU"/>
        </w:rPr>
        <w:drawing>
          <wp:inline distT="0" distB="0" distL="0" distR="0">
            <wp:extent cx="579755" cy="290195"/>
            <wp:effectExtent l="0" t="0" r="0" b="0"/>
            <wp:docPr id="12" name="Рисунок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.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Если нужно удалить строку, то выделяем ее и нажимаем на кнопку «Минус» </w:t>
      </w:r>
      <w:r>
        <w:rPr>
          <w:noProof/>
          <w:lang w:eastAsia="ru-RU"/>
        </w:rPr>
        <w:drawing>
          <wp:inline distT="0" distB="0" distL="0" distR="0">
            <wp:extent cx="267335" cy="245110"/>
            <wp:effectExtent l="0" t="0" r="0" b="254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i/>
          <w:iCs/>
          <w:color w:val="E36C0A"/>
          <w:lang w:eastAsia="ru-RU"/>
        </w:rPr>
        <w:t>Примечание:</w:t>
      </w:r>
      <w:r w:rsidRPr="00F530FF">
        <w:rPr>
          <w:lang w:eastAsia="ru-RU"/>
        </w:rPr>
        <w:t xml:space="preserve"> Поле прием рейтинг обязательно должен быть заполнен для тех преподавателей, кто заполняет ведомост</w:t>
      </w:r>
      <w:proofErr w:type="gramStart"/>
      <w:r w:rsidRPr="00F530FF">
        <w:rPr>
          <w:lang w:eastAsia="ru-RU"/>
        </w:rPr>
        <w:t>ь(</w:t>
      </w:r>
      <w:proofErr w:type="gramEnd"/>
      <w:r w:rsidRPr="00F530FF">
        <w:rPr>
          <w:lang w:eastAsia="ru-RU"/>
        </w:rPr>
        <w:t xml:space="preserve">электронный </w:t>
      </w:r>
      <w:r w:rsidRPr="00F530FF">
        <w:rPr>
          <w:b/>
          <w:bCs/>
          <w:lang w:val="en-US" w:eastAsia="ru-RU"/>
        </w:rPr>
        <w:t>AVN</w:t>
      </w:r>
      <w:r w:rsidRPr="00F530FF">
        <w:rPr>
          <w:b/>
          <w:bCs/>
          <w:lang w:eastAsia="ru-RU"/>
        </w:rPr>
        <w:t xml:space="preserve"> 28</w:t>
      </w:r>
      <w:r w:rsidRPr="00F530FF">
        <w:rPr>
          <w:lang w:eastAsia="ru-RU"/>
        </w:rPr>
        <w:t>).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i/>
          <w:iCs/>
          <w:color w:val="E36C0A"/>
          <w:lang w:eastAsia="ru-RU"/>
        </w:rPr>
        <w:t>Примечание:</w:t>
      </w:r>
      <w:r w:rsidRPr="00F530FF">
        <w:rPr>
          <w:lang w:eastAsia="ru-RU"/>
        </w:rPr>
        <w:t xml:space="preserve"> После того как закроется время на плановую нагрузку, плановую нагрузку менять нельзя, можно заполнять фактическую нагрузку на новой строке как показано в рис.1.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i/>
          <w:iCs/>
          <w:color w:val="E36C0A"/>
          <w:lang w:eastAsia="ru-RU"/>
        </w:rPr>
        <w:t>Примечание:</w:t>
      </w:r>
      <w:r w:rsidRPr="00F530FF">
        <w:rPr>
          <w:lang w:eastAsia="ru-RU"/>
        </w:rPr>
        <w:t xml:space="preserve"> Предлагаемые значения «</w:t>
      </w:r>
      <w:r w:rsidRPr="00F530FF">
        <w:rPr>
          <w:i/>
          <w:iCs/>
          <w:lang w:eastAsia="ru-RU"/>
        </w:rPr>
        <w:t>прием, рейтинга»</w:t>
      </w:r>
      <w:r>
        <w:rPr>
          <w:noProof/>
          <w:lang w:eastAsia="ru-RU"/>
        </w:rPr>
        <w:drawing>
          <wp:inline distT="0" distB="0" distL="0" distR="0">
            <wp:extent cx="1605915" cy="2319655"/>
            <wp:effectExtent l="0" t="0" r="0" b="4445"/>
            <wp:docPr id="10" name="Рисунок 10" descr="http://avn.lan/manuals/AVN6_1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avn.lan/manuals/AVN6_1.files/image013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 можно менять, изменяя параметры формулы в таблице </w:t>
      </w:r>
      <w:proofErr w:type="spellStart"/>
      <w:r w:rsidRPr="00F530FF">
        <w:rPr>
          <w:lang w:eastAsia="ru-RU"/>
        </w:rPr>
        <w:t>RRNKCalc</w:t>
      </w:r>
      <w:proofErr w:type="spellEnd"/>
      <w:r w:rsidRPr="00F530FF">
        <w:rPr>
          <w:lang w:eastAsia="ru-RU"/>
        </w:rPr>
        <w:t>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sz w:val="16"/>
          <w:szCs w:val="16"/>
          <w:lang w:eastAsia="ru-RU"/>
        </w:rPr>
        <w:t>Вариант 1: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2"/>
        <w:gridCol w:w="1407"/>
        <w:gridCol w:w="7682"/>
      </w:tblGrid>
      <w:tr w:rsidR="005B2482" w:rsidRPr="00F530FF" w:rsidTr="00BE3051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rFonts w:ascii="Courier New" w:hAnsi="Courier New" w:cs="Courier New"/>
                <w:color w:val="FF0000"/>
                <w:sz w:val="16"/>
                <w:szCs w:val="16"/>
                <w:lang w:eastAsia="ru-RU"/>
              </w:rPr>
              <w:t>(a/17)*0.3*b</w:t>
            </w:r>
          </w:p>
        </w:tc>
        <w:tc>
          <w:tcPr>
            <w:tcW w:w="93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 xml:space="preserve">Подсчёт "приём рейтинга" для очной, где (a) - [dbo.educ_sh.p51], (b) - количество студентов (переменные могут быть только латинские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маленкие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буквы от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a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>..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z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, значение переменных должны совпадать в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id_rrnkCalc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с 1 по 2 включительно)</w:t>
            </w:r>
          </w:p>
        </w:tc>
      </w:tr>
      <w:tr w:rsidR="005B2482" w:rsidRPr="00F530FF" w:rsidTr="00BE3051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rFonts w:ascii="Courier New" w:hAnsi="Courier New" w:cs="Courier New"/>
                <w:color w:val="FF0000"/>
                <w:sz w:val="16"/>
                <w:szCs w:val="16"/>
                <w:lang w:eastAsia="ru-RU"/>
              </w:rPr>
              <w:t>0.3*b</w:t>
            </w:r>
          </w:p>
        </w:tc>
        <w:tc>
          <w:tcPr>
            <w:tcW w:w="93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Подсчёт "приём рейтинга" для заочной, где (b) - количество студенто</w:t>
            </w:r>
            <w:proofErr w:type="gramStart"/>
            <w:r w:rsidRPr="00F530FF">
              <w:rPr>
                <w:sz w:val="16"/>
                <w:szCs w:val="16"/>
                <w:lang w:eastAsia="ru-RU"/>
              </w:rPr>
              <w:t>в(</w:t>
            </w:r>
            <w:proofErr w:type="gramEnd"/>
            <w:r w:rsidRPr="00F530FF">
              <w:rPr>
                <w:sz w:val="16"/>
                <w:szCs w:val="16"/>
                <w:lang w:eastAsia="ru-RU"/>
              </w:rPr>
              <w:t xml:space="preserve">переменные могут быть только латинские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маленкие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буквы от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a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>..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z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, значение переменных должны совпадать в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id_rrnkCalc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с 1 по 2 </w:t>
            </w:r>
            <w:r w:rsidRPr="00F530FF">
              <w:rPr>
                <w:sz w:val="16"/>
                <w:szCs w:val="16"/>
                <w:lang w:eastAsia="ru-RU"/>
              </w:rPr>
              <w:lastRenderedPageBreak/>
              <w:t>включительно)</w:t>
            </w:r>
          </w:p>
        </w:tc>
      </w:tr>
    </w:tbl>
    <w:p w:rsidR="005B2482" w:rsidRPr="00F530FF" w:rsidRDefault="005B2482" w:rsidP="005B2482">
      <w:pPr>
        <w:rPr>
          <w:lang w:eastAsia="ru-RU"/>
        </w:rPr>
      </w:pPr>
      <w:r w:rsidRPr="00F530FF">
        <w:rPr>
          <w:sz w:val="16"/>
          <w:szCs w:val="16"/>
          <w:lang w:eastAsia="ru-RU"/>
        </w:rPr>
        <w:lastRenderedPageBreak/>
        <w:t>Вариант 2: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6"/>
        <w:gridCol w:w="1273"/>
        <w:gridCol w:w="7812"/>
      </w:tblGrid>
      <w:tr w:rsidR="005B2482" w:rsidRPr="00F530FF" w:rsidTr="00BE3051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rFonts w:ascii="Courier New" w:hAnsi="Courier New" w:cs="Courier New"/>
                <w:color w:val="FF0000"/>
                <w:sz w:val="16"/>
                <w:szCs w:val="16"/>
                <w:lang w:eastAsia="ru-RU"/>
              </w:rPr>
              <w:t>0.6*b</w:t>
            </w:r>
          </w:p>
        </w:tc>
        <w:tc>
          <w:tcPr>
            <w:tcW w:w="93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 xml:space="preserve">Подсчёт "приём рейтинга" для очной, где (a) - [dbo.educ_sh.p51], (b) - количество студентов (переменные могут быть только латинские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маленкие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буквы от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a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>..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z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, значение переменных должны совпадать в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id_rrnkCalc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с 1 по 2 включительно)</w:t>
            </w:r>
          </w:p>
        </w:tc>
      </w:tr>
      <w:tr w:rsidR="005B2482" w:rsidRPr="00F530FF" w:rsidTr="00BE3051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rFonts w:ascii="Courier New" w:hAnsi="Courier New" w:cs="Courier New"/>
                <w:color w:val="FF0000"/>
                <w:sz w:val="16"/>
                <w:szCs w:val="16"/>
                <w:lang w:eastAsia="ru-RU"/>
              </w:rPr>
              <w:t>0.6*b</w:t>
            </w:r>
          </w:p>
        </w:tc>
        <w:tc>
          <w:tcPr>
            <w:tcW w:w="93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Подсчёт "приём рейтинга" для заочной, где (b) - количество студенто</w:t>
            </w:r>
            <w:proofErr w:type="gramStart"/>
            <w:r w:rsidRPr="00F530FF">
              <w:rPr>
                <w:sz w:val="16"/>
                <w:szCs w:val="16"/>
                <w:lang w:eastAsia="ru-RU"/>
              </w:rPr>
              <w:t>в(</w:t>
            </w:r>
            <w:proofErr w:type="gramEnd"/>
            <w:r w:rsidRPr="00F530FF">
              <w:rPr>
                <w:sz w:val="16"/>
                <w:szCs w:val="16"/>
                <w:lang w:eastAsia="ru-RU"/>
              </w:rPr>
              <w:t xml:space="preserve">переменные могут быть только латинские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маленкие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буквы от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a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>..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z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, значение переменных должны совпадать в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id_rrnkCalc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с 1 по 2 включительно)</w:t>
            </w:r>
          </w:p>
        </w:tc>
      </w:tr>
    </w:tbl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color w:val="FF0000"/>
          <w:lang w:eastAsia="ru-RU"/>
        </w:rPr>
        <w:t>4)</w:t>
      </w:r>
      <w:r w:rsidRPr="00F530FF">
        <w:rPr>
          <w:color w:val="FF0000"/>
          <w:sz w:val="14"/>
          <w:szCs w:val="14"/>
          <w:lang w:eastAsia="ru-RU"/>
        </w:rPr>
        <w:t xml:space="preserve">      </w:t>
      </w:r>
      <w:r w:rsidRPr="00F530FF">
        <w:rPr>
          <w:color w:val="FF0000"/>
          <w:lang w:eastAsia="ru-RU"/>
        </w:rPr>
        <w:t xml:space="preserve">специалисты кафедр по расчету и распределению нагрузки связать ППС должностями </w:t>
      </w:r>
      <w:r w:rsidRPr="00F530FF">
        <w:rPr>
          <w:b/>
          <w:bCs/>
          <w:color w:val="FF0000"/>
          <w:lang w:eastAsia="ru-RU"/>
        </w:rPr>
        <w:t>AVN 6</w:t>
      </w:r>
      <w:r w:rsidRPr="00F530FF">
        <w:rPr>
          <w:color w:val="FF0000"/>
          <w:lang w:eastAsia="ru-RU"/>
        </w:rPr>
        <w:t>.</w:t>
      </w:r>
    </w:p>
    <w:p w:rsidR="005B2482" w:rsidRPr="00F530FF" w:rsidRDefault="005B2482" w:rsidP="005B2482">
      <w:pPr>
        <w:ind w:left="1069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9065" cy="5040630"/>
            <wp:effectExtent l="0" t="0" r="635" b="7620"/>
            <wp:docPr id="9" name="Рисунок 9" descr="http://avn.lan/manuals/AVN6_1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avn.lan/manuals/AVN6_1.files/image014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Заполненную нагрузку можно посмотреть и распечатать с Веб-портала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: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7720" cy="4215130"/>
            <wp:effectExtent l="0" t="0" r="0" b="0"/>
            <wp:docPr id="8" name="Рисунок 8" descr="http://avn.lan/manuals/AVN6_1.file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avn.lan/manuals/AVN6_1.files/image015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9410" cy="2341880"/>
            <wp:effectExtent l="0" t="0" r="0" b="1270"/>
            <wp:docPr id="7" name="Рисунок 7" descr="http://avn.lan/manuals/AVN6_1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avn.lan/manuals/AVN6_1.files/image016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29460" cy="2809875"/>
            <wp:effectExtent l="0" t="0" r="8890" b="9525"/>
            <wp:docPr id="6" name="Рисунок 6" descr="http://avn.lan/manuals/AVN6_1.files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avn.lan/manuals/AVN6_1.files/image017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center"/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776595" cy="3144520"/>
            <wp:effectExtent l="0" t="0" r="0" b="0"/>
            <wp:docPr id="5" name="Рисунок 5" descr="http://avn.lan/manuals/AVN6_1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avn.lan/manuals/AVN6_1.files/image018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5030" cy="3456940"/>
            <wp:effectExtent l="0" t="0" r="7620" b="0"/>
            <wp:docPr id="4" name="Рисунок 4" descr="http://avn.lan/manuals/AVN6_1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avn.lan/manuals/AVN6_1.files/image019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 </w:t>
      </w:r>
    </w:p>
    <w:p w:rsidR="004805A8" w:rsidRDefault="005B2482" w:rsidP="005B2482">
      <w:r>
        <w:rPr>
          <w:noProof/>
          <w:lang w:eastAsia="ru-RU"/>
        </w:rPr>
        <w:drawing>
          <wp:inline distT="0" distB="0" distL="0" distR="0">
            <wp:extent cx="6066155" cy="2609215"/>
            <wp:effectExtent l="0" t="0" r="0" b="635"/>
            <wp:docPr id="3" name="Рисунок 3" descr="http://avn.lan/manuals/AVN6_1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avn.lan/manuals/AVN6_1.files/image020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5A8" w:rsidSect="00B30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F7363"/>
    <w:multiLevelType w:val="hybridMultilevel"/>
    <w:tmpl w:val="13F27D7E"/>
    <w:lvl w:ilvl="0" w:tplc="73D2C8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8F7B36"/>
    <w:multiLevelType w:val="hybridMultilevel"/>
    <w:tmpl w:val="30660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5A8"/>
    <w:rsid w:val="004805A8"/>
    <w:rsid w:val="005B2482"/>
    <w:rsid w:val="0075633A"/>
    <w:rsid w:val="007B2FFE"/>
    <w:rsid w:val="008E6518"/>
    <w:rsid w:val="00A433E3"/>
    <w:rsid w:val="00B05232"/>
    <w:rsid w:val="00B30610"/>
    <w:rsid w:val="00D4356B"/>
    <w:rsid w:val="00EF09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hyperlink" Target="mailto:nsaitov@mail.ru.(&#1072;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5" Type="http://schemas.openxmlformats.org/officeDocument/2006/relationships/hyperlink" Target="http://ep.ksucta.kg/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2375</Words>
  <Characters>13543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oem</cp:lastModifiedBy>
  <cp:revision>2</cp:revision>
  <cp:lastPrinted>2020-04-11T06:39:00Z</cp:lastPrinted>
  <dcterms:created xsi:type="dcterms:W3CDTF">2020-04-11T11:17:00Z</dcterms:created>
  <dcterms:modified xsi:type="dcterms:W3CDTF">2020-04-11T11:17:00Z</dcterms:modified>
</cp:coreProperties>
</file>